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C2" w:rsidRDefault="003A1FC2" w:rsidP="001329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>Ofício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>nº 024/2020-CETER                         Curitiba,  18 de setembro  de  2020.</w:t>
      </w:r>
    </w:p>
    <w:p w:rsidR="00132953" w:rsidRPr="00132953" w:rsidRDefault="00132953" w:rsidP="00132953">
      <w:pPr>
        <w:jc w:val="both"/>
        <w:rPr>
          <w:rFonts w:ascii="Arial" w:hAnsi="Arial" w:cs="Arial"/>
          <w:sz w:val="24"/>
          <w:szCs w:val="24"/>
        </w:rPr>
      </w:pPr>
    </w:p>
    <w:p w:rsidR="00490826" w:rsidRDefault="00490826" w:rsidP="0049082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Senhor(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a) Conselheiro(a)</w:t>
      </w:r>
      <w:r w:rsidR="00132953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90826" w:rsidRDefault="00490826" w:rsidP="00132953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Ao cumprimenta-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lo(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>
        <w:rPr>
          <w:rFonts w:ascii="Arial" w:hAnsi="Arial" w:cs="Arial"/>
          <w:sz w:val="24"/>
          <w:szCs w:val="24"/>
          <w:lang w:eastAsia="pt-BR"/>
        </w:rPr>
        <w:t xml:space="preserve">vimos encaminhar a pauta 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272ª Reunião Ordinária do Conselho  Estadual  do Trabalho, Emprego e Renda – CETER que se realizará no dia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24 de setembro de 2020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 início às 14 horas, por meio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videoconferência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 acesso pelo link: </w:t>
      </w:r>
      <w:hyperlink r:id="rId9" w:history="1">
        <w:r>
          <w:rPr>
            <w:rStyle w:val="Hyperlink"/>
          </w:rPr>
          <w:t>https://teams.microsoft.com/l/meetupjoin/19%3ameeting_YTE5NjRjNGUtNDM0ZS00MDA1LTg3M2EtMjRjOTY0NmRmZmNm%40thread.v2/0?context=%7b%22Tid%22%3a%2264f0195ab61d46c4af77423ea2026692%22%2c%22Oid%22%3a%222c026b4200ab4b92a4f1f4846262eefd%22%7d</w:t>
        </w:r>
      </w:hyperlink>
      <w:r>
        <w:t xml:space="preserve"> </w:t>
      </w:r>
    </w:p>
    <w:p w:rsidR="00490826" w:rsidRDefault="00490826" w:rsidP="0049082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14h00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Abertura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90826" w:rsidRDefault="00490826" w:rsidP="0049082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14h10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Aprovação da pauta</w:t>
      </w:r>
    </w:p>
    <w:p w:rsidR="00490826" w:rsidRDefault="00490826" w:rsidP="0049082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b/>
          <w:sz w:val="24"/>
          <w:szCs w:val="24"/>
          <w:lang w:eastAsia="pt-BR"/>
        </w:rPr>
        <w:t>14h20</w:t>
      </w:r>
      <w:r>
        <w:rPr>
          <w:rFonts w:ascii="Arial" w:hAnsi="Arial" w:cs="Arial"/>
          <w:sz w:val="24"/>
          <w:szCs w:val="24"/>
          <w:lang w:eastAsia="pt-BR"/>
        </w:rPr>
        <w:t xml:space="preserve"> - Aprovação das Atas das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Reuniões:  nº 269ª Ordinária realizada em 110/06/2020, 270ª Reunião Ordinária realizada em 16 de julho de 2020, 271ª Reunião Ordinária realizada em 13 de agosto de 202,  51ª  Extraordinária realizada  em  24/06/2020, 52ª Extraordinária realizada em  01/07/2020, 53ª Reunião Extraordinária realizada em  16 de julho de 20200 e da  54ª Extraordinária realizada em 24 de agosto. </w:t>
      </w:r>
    </w:p>
    <w:p w:rsidR="007317AE" w:rsidRDefault="00490826" w:rsidP="007317AE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FFFFFF" w:themeColor="background1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14h30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Informes da Presidência e Secretaria Executiva.</w:t>
      </w:r>
      <w:r w:rsidR="007317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317AE" w:rsidRPr="007317AE" w:rsidRDefault="007317AE" w:rsidP="007317AE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17AE">
        <w:rPr>
          <w:rFonts w:ascii="Arial" w:eastAsia="Times New Roman" w:hAnsi="Arial" w:cs="Arial"/>
          <w:b/>
          <w:sz w:val="24"/>
          <w:szCs w:val="24"/>
          <w:lang w:eastAsia="pt-BR"/>
        </w:rPr>
        <w:t>14h40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7317AE">
        <w:rPr>
          <w:rFonts w:ascii="Arial" w:eastAsia="Times New Roman" w:hAnsi="Arial" w:cs="Arial"/>
          <w:sz w:val="24"/>
          <w:szCs w:val="24"/>
          <w:lang w:eastAsia="pt-BR"/>
        </w:rPr>
        <w:t>Recurso Parlamentar para Qualificação Profissional</w:t>
      </w:r>
      <w:proofErr w:type="gramStart"/>
      <w:r w:rsidRPr="007317A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7317AE">
        <w:rPr>
          <w:rFonts w:ascii="Arial" w:eastAsia="Times New Roman" w:hAnsi="Arial" w:cs="Arial"/>
          <w:sz w:val="24"/>
          <w:szCs w:val="24"/>
          <w:lang w:eastAsia="pt-BR"/>
        </w:rPr>
        <w:t xml:space="preserve">– Sra. </w:t>
      </w:r>
      <w:r w:rsidRPr="007317A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Elizete </w:t>
      </w:r>
      <w:proofErr w:type="spellStart"/>
      <w:r w:rsidRPr="007317AE">
        <w:rPr>
          <w:rFonts w:ascii="Arial" w:eastAsia="Times New Roman" w:hAnsi="Arial" w:cs="Arial"/>
          <w:b/>
          <w:sz w:val="24"/>
          <w:szCs w:val="24"/>
          <w:lang w:eastAsia="pt-BR"/>
        </w:rPr>
        <w:t>Drevinski</w:t>
      </w:r>
      <w:proofErr w:type="spellEnd"/>
      <w:r w:rsidRPr="007317AE">
        <w:rPr>
          <w:rFonts w:ascii="Arial" w:eastAsia="Times New Roman" w:hAnsi="Arial" w:cs="Arial"/>
          <w:sz w:val="24"/>
          <w:szCs w:val="24"/>
          <w:lang w:eastAsia="pt-BR"/>
        </w:rPr>
        <w:t xml:space="preserve"> - GERAR</w:t>
      </w:r>
    </w:p>
    <w:p w:rsidR="00490826" w:rsidRDefault="007317AE" w:rsidP="0049082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15h0</w:t>
      </w:r>
      <w:r w:rsidR="00490826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90826">
        <w:rPr>
          <w:rFonts w:ascii="Arial" w:eastAsia="Times New Roman" w:hAnsi="Arial" w:cs="Arial"/>
          <w:sz w:val="24"/>
          <w:szCs w:val="24"/>
          <w:lang w:eastAsia="pt-BR"/>
        </w:rPr>
        <w:t xml:space="preserve"> - Apresentação da Planilha atualizada</w:t>
      </w:r>
      <w:proofErr w:type="gramStart"/>
      <w:r w:rsidR="00490826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490826">
        <w:rPr>
          <w:rFonts w:ascii="Arial" w:eastAsia="Times New Roman" w:hAnsi="Arial" w:cs="Arial"/>
          <w:sz w:val="24"/>
          <w:szCs w:val="24"/>
          <w:lang w:eastAsia="pt-BR"/>
        </w:rPr>
        <w:t>dos Conselhos Municipais</w:t>
      </w:r>
      <w:r w:rsidR="004908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Walmir dos Santos – SEJUF-DET. </w:t>
      </w:r>
    </w:p>
    <w:p w:rsidR="00490826" w:rsidRDefault="007317AE" w:rsidP="0049082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15h2</w:t>
      </w:r>
      <w:r w:rsidR="00490826">
        <w:rPr>
          <w:rFonts w:ascii="Arial" w:hAnsi="Arial" w:cs="Arial"/>
          <w:b/>
          <w:bCs/>
          <w:sz w:val="24"/>
          <w:szCs w:val="24"/>
        </w:rPr>
        <w:t>0</w:t>
      </w:r>
      <w:r w:rsidR="00490826">
        <w:rPr>
          <w:rFonts w:ascii="Arial" w:hAnsi="Arial" w:cs="Arial"/>
          <w:bCs/>
          <w:sz w:val="24"/>
          <w:szCs w:val="24"/>
        </w:rPr>
        <w:t xml:space="preserve"> - Atualização dos membros que integram o</w:t>
      </w:r>
      <w:r>
        <w:rPr>
          <w:rFonts w:ascii="Arial" w:hAnsi="Arial" w:cs="Arial"/>
          <w:bCs/>
          <w:sz w:val="24"/>
          <w:szCs w:val="24"/>
        </w:rPr>
        <w:t>s</w:t>
      </w:r>
      <w:r w:rsidR="00490826">
        <w:rPr>
          <w:rFonts w:ascii="Arial" w:hAnsi="Arial" w:cs="Arial"/>
          <w:bCs/>
          <w:sz w:val="24"/>
          <w:szCs w:val="24"/>
        </w:rPr>
        <w:t xml:space="preserve"> Grupo</w:t>
      </w:r>
      <w:r>
        <w:rPr>
          <w:rFonts w:ascii="Arial" w:hAnsi="Arial" w:cs="Arial"/>
          <w:bCs/>
          <w:sz w:val="24"/>
          <w:szCs w:val="24"/>
        </w:rPr>
        <w:t>s</w:t>
      </w:r>
      <w:r w:rsidR="00132953">
        <w:rPr>
          <w:rFonts w:ascii="Arial" w:hAnsi="Arial" w:cs="Arial"/>
          <w:bCs/>
          <w:sz w:val="24"/>
          <w:szCs w:val="24"/>
        </w:rPr>
        <w:t xml:space="preserve"> de Trabalho:</w:t>
      </w:r>
      <w:proofErr w:type="gramStart"/>
      <w:r w:rsidR="0013295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132953">
        <w:rPr>
          <w:rFonts w:ascii="Arial" w:hAnsi="Arial" w:cs="Arial"/>
          <w:bCs/>
          <w:sz w:val="24"/>
          <w:szCs w:val="24"/>
        </w:rPr>
        <w:t xml:space="preserve">Acompanhamento do Sistema Público do Trabalho, Emprego e Renda, Acompanhamento dos Conselhos Municipais, Saúde e Segurança no Trabalho, Trabalho Decente, Regimento Interno, Planejamento Estratégico e </w:t>
      </w:r>
      <w:r w:rsidR="00490826">
        <w:rPr>
          <w:rFonts w:ascii="Arial" w:hAnsi="Arial" w:cs="Arial"/>
          <w:bCs/>
          <w:sz w:val="24"/>
          <w:szCs w:val="24"/>
        </w:rPr>
        <w:t>Piso Regio</w:t>
      </w:r>
      <w:r>
        <w:rPr>
          <w:rFonts w:ascii="Arial" w:hAnsi="Arial" w:cs="Arial"/>
          <w:bCs/>
          <w:sz w:val="24"/>
          <w:szCs w:val="24"/>
        </w:rPr>
        <w:t>nal do Estado do Para</w:t>
      </w:r>
      <w:r w:rsidR="00132953">
        <w:rPr>
          <w:rFonts w:ascii="Arial" w:hAnsi="Arial" w:cs="Arial"/>
          <w:bCs/>
          <w:sz w:val="24"/>
          <w:szCs w:val="24"/>
        </w:rPr>
        <w:t>ná</w:t>
      </w:r>
    </w:p>
    <w:p w:rsidR="00490826" w:rsidRDefault="00490826" w:rsidP="0049082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16h00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Outros Assuntos.</w:t>
      </w:r>
    </w:p>
    <w:p w:rsidR="00A21939" w:rsidRPr="00132953" w:rsidRDefault="00490826" w:rsidP="00132953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16h30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Encerramento.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05F0D" w:rsidRPr="009E3873" w:rsidRDefault="00D05F0D" w:rsidP="00132953">
      <w:pPr>
        <w:spacing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132953" w:rsidRDefault="0056660A" w:rsidP="00147CC0">
      <w:pPr>
        <w:spacing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E387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7C2DE32" wp14:editId="09D32100">
            <wp:extent cx="2486025" cy="1343025"/>
            <wp:effectExtent l="0" t="0" r="9525" b="952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9E387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132953" w:rsidRPr="00132953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 </w:t>
      </w:r>
      <w:proofErr w:type="gramStart"/>
      <w:r w:rsidR="00132953" w:rsidRPr="00132953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...................................</w:t>
      </w:r>
      <w:proofErr w:type="gramEnd"/>
      <w:r w:rsidR="0013295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BACARIM</w:t>
      </w:r>
      <w:r w:rsidR="00132953" w:rsidRPr="00132953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.....................................</w:t>
      </w:r>
      <w:r w:rsidR="003559BD" w:rsidRPr="00132953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</w:t>
      </w:r>
      <w:r w:rsidR="00E96466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</w:t>
      </w:r>
      <w:r w:rsidR="00355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rabalho, Emprego e </w:t>
      </w:r>
      <w:proofErr w:type="gramStart"/>
      <w:r w:rsidR="00355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Renda</w:t>
      </w:r>
      <w:proofErr w:type="gramEnd"/>
    </w:p>
    <w:p w:rsidR="00147CC0" w:rsidRPr="00147CC0" w:rsidRDefault="00147CC0" w:rsidP="00147CC0">
      <w:pPr>
        <w:spacing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</w:pPr>
      <w:bookmarkStart w:id="0" w:name="_GoBack"/>
      <w:bookmarkEnd w:id="0"/>
    </w:p>
    <w:p w:rsidR="00345004" w:rsidRPr="00132953" w:rsidRDefault="0056660A" w:rsidP="00132953">
      <w:pPr>
        <w:spacing w:after="240" w:line="240" w:lineRule="auto"/>
        <w:ind w:firstLine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proofErr w:type="gramStart"/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</w:t>
      </w:r>
      <w:proofErr w:type="gramEnd"/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todos(as) Conselheiro</w:t>
      </w:r>
      <w:r w:rsid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s(as)</w:t>
      </w:r>
    </w:p>
    <w:sectPr w:rsidR="00345004" w:rsidRPr="0013295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69" w:rsidRDefault="00520069" w:rsidP="00147CC0">
      <w:pPr>
        <w:spacing w:after="0" w:line="240" w:lineRule="auto"/>
      </w:pPr>
      <w:r>
        <w:separator/>
      </w:r>
    </w:p>
  </w:endnote>
  <w:endnote w:type="continuationSeparator" w:id="0">
    <w:p w:rsidR="00520069" w:rsidRDefault="00520069" w:rsidP="0014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69" w:rsidRDefault="00520069" w:rsidP="00147CC0">
      <w:pPr>
        <w:spacing w:after="0" w:line="240" w:lineRule="auto"/>
      </w:pPr>
      <w:r>
        <w:separator/>
      </w:r>
    </w:p>
  </w:footnote>
  <w:footnote w:type="continuationSeparator" w:id="0">
    <w:p w:rsidR="00520069" w:rsidRDefault="00520069" w:rsidP="0014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C0" w:rsidRDefault="00147CC0" w:rsidP="00147CC0">
    <w:pPr>
      <w:pStyle w:val="Cabealho"/>
      <w:jc w:val="center"/>
    </w:pPr>
    <w:r>
      <w:t xml:space="preserve">Secretaria de Estado da Justiça, Família e Trabalho – </w:t>
    </w:r>
    <w:proofErr w:type="gramStart"/>
    <w:r>
      <w:t>SEJUF</w:t>
    </w:r>
    <w:proofErr w:type="gramEnd"/>
  </w:p>
  <w:p w:rsidR="00147CC0" w:rsidRDefault="00147CC0" w:rsidP="00147CC0">
    <w:pPr>
      <w:pStyle w:val="Cabealho"/>
      <w:jc w:val="center"/>
    </w:pPr>
    <w:r>
      <w:t xml:space="preserve">Conselho Estadual do Trabalho, Emprego e Renda - </w:t>
    </w:r>
    <w:proofErr w:type="gramStart"/>
    <w:r>
      <w:t>CETER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7FAD6F00"/>
    <w:multiLevelType w:val="hybridMultilevel"/>
    <w:tmpl w:val="5E36A99E"/>
    <w:lvl w:ilvl="0" w:tplc="99EC5976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11766B"/>
    <w:rsid w:val="00132953"/>
    <w:rsid w:val="00147CC0"/>
    <w:rsid w:val="001732AB"/>
    <w:rsid w:val="001864A1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A1FC2"/>
    <w:rsid w:val="003D7087"/>
    <w:rsid w:val="00427758"/>
    <w:rsid w:val="00437265"/>
    <w:rsid w:val="00466420"/>
    <w:rsid w:val="00485ECF"/>
    <w:rsid w:val="00490826"/>
    <w:rsid w:val="004A51C4"/>
    <w:rsid w:val="004C1C04"/>
    <w:rsid w:val="00520069"/>
    <w:rsid w:val="005206CF"/>
    <w:rsid w:val="00564EEC"/>
    <w:rsid w:val="0056660A"/>
    <w:rsid w:val="00640BD3"/>
    <w:rsid w:val="00671B82"/>
    <w:rsid w:val="00685235"/>
    <w:rsid w:val="006A2D31"/>
    <w:rsid w:val="006A48BD"/>
    <w:rsid w:val="006B5E6B"/>
    <w:rsid w:val="007317AE"/>
    <w:rsid w:val="00764578"/>
    <w:rsid w:val="007F0139"/>
    <w:rsid w:val="00867478"/>
    <w:rsid w:val="00871AAC"/>
    <w:rsid w:val="008A4742"/>
    <w:rsid w:val="009B5179"/>
    <w:rsid w:val="009E3873"/>
    <w:rsid w:val="00A21939"/>
    <w:rsid w:val="00AB2B0F"/>
    <w:rsid w:val="00AC3230"/>
    <w:rsid w:val="00AF33BA"/>
    <w:rsid w:val="00B070BE"/>
    <w:rsid w:val="00B22D59"/>
    <w:rsid w:val="00B23DB2"/>
    <w:rsid w:val="00B459A4"/>
    <w:rsid w:val="00B572F9"/>
    <w:rsid w:val="00B923BC"/>
    <w:rsid w:val="00BE111B"/>
    <w:rsid w:val="00BF1048"/>
    <w:rsid w:val="00CF3FAD"/>
    <w:rsid w:val="00D01235"/>
    <w:rsid w:val="00D05F0D"/>
    <w:rsid w:val="00D52066"/>
    <w:rsid w:val="00D7156B"/>
    <w:rsid w:val="00DD0A69"/>
    <w:rsid w:val="00E96466"/>
    <w:rsid w:val="00EB77CE"/>
    <w:rsid w:val="00EC1FB6"/>
    <w:rsid w:val="00EC3373"/>
    <w:rsid w:val="00F05658"/>
    <w:rsid w:val="00F07E3F"/>
    <w:rsid w:val="00F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4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CC0"/>
  </w:style>
  <w:style w:type="paragraph" w:styleId="Rodap">
    <w:name w:val="footer"/>
    <w:basedOn w:val="Normal"/>
    <w:link w:val="RodapChar"/>
    <w:uiPriority w:val="99"/>
    <w:unhideWhenUsed/>
    <w:rsid w:val="0014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4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CC0"/>
  </w:style>
  <w:style w:type="paragraph" w:styleId="Rodap">
    <w:name w:val="footer"/>
    <w:basedOn w:val="Normal"/>
    <w:link w:val="RodapChar"/>
    <w:uiPriority w:val="99"/>
    <w:unhideWhenUsed/>
    <w:rsid w:val="0014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eams.microsoft.com/l/meetupjoin/19%3ameeting_YTE5NjRjNGUtNDM0ZS00MDA1LTg3M2EtMjRjOTY0NmRmZmNm%40thread.v2/0?context=%7b%22Tid%22%3a%2264f0195ab61d46c4af77423ea2026692%22%2c%22Oid%22%3a%222c026b4200ab4b92a4f1f4846262eefd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17F3-952D-4D93-A23F-A57A203B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7</cp:revision>
  <dcterms:created xsi:type="dcterms:W3CDTF">2020-09-21T15:16:00Z</dcterms:created>
  <dcterms:modified xsi:type="dcterms:W3CDTF">2020-09-21T17:07:00Z</dcterms:modified>
</cp:coreProperties>
</file>