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6CA" w:rsidRDefault="00B306CA">
      <w:pPr>
        <w:pStyle w:val="Default"/>
        <w:spacing w:line="360" w:lineRule="auto"/>
        <w:jc w:val="center"/>
        <w:rPr>
          <w:rFonts w:ascii="Arial" w:hAnsi="Arial" w:cs="Arial"/>
          <w:b/>
          <w:sz w:val="22"/>
          <w:szCs w:val="22"/>
        </w:rPr>
      </w:pPr>
    </w:p>
    <w:p w:rsidR="00B306CA" w:rsidRDefault="00B306CA">
      <w:pPr>
        <w:pStyle w:val="Default"/>
        <w:spacing w:line="360" w:lineRule="auto"/>
        <w:jc w:val="center"/>
        <w:rPr>
          <w:rFonts w:ascii="Arial" w:hAnsi="Arial" w:cs="Arial"/>
          <w:b/>
          <w:sz w:val="22"/>
          <w:szCs w:val="22"/>
        </w:rPr>
      </w:pPr>
    </w:p>
    <w:p w:rsidR="00B306CA" w:rsidRDefault="00B306CA">
      <w:pPr>
        <w:pStyle w:val="Default"/>
        <w:spacing w:line="360" w:lineRule="auto"/>
        <w:jc w:val="center"/>
        <w:rPr>
          <w:rFonts w:ascii="Arial" w:hAnsi="Arial" w:cs="Arial"/>
          <w:b/>
          <w:sz w:val="22"/>
          <w:szCs w:val="22"/>
        </w:rPr>
      </w:pPr>
    </w:p>
    <w:p w:rsidR="00B306CA" w:rsidRPr="00E74D01" w:rsidRDefault="00DB134F">
      <w:pPr>
        <w:pStyle w:val="Default"/>
        <w:spacing w:line="360" w:lineRule="auto"/>
        <w:jc w:val="center"/>
        <w:rPr>
          <w:rFonts w:ascii="Arial" w:hAnsi="Arial" w:cs="Arial"/>
          <w:b/>
          <w:sz w:val="22"/>
          <w:szCs w:val="22"/>
        </w:rPr>
      </w:pPr>
      <w:r w:rsidRPr="00E74D01">
        <w:rPr>
          <w:rFonts w:ascii="Arial" w:hAnsi="Arial" w:cs="Arial"/>
          <w:b/>
          <w:sz w:val="22"/>
          <w:szCs w:val="22"/>
        </w:rPr>
        <w:t>Formulário de Apresentação do</w:t>
      </w:r>
    </w:p>
    <w:p w:rsidR="00B306CA" w:rsidRPr="00E74D01" w:rsidRDefault="00DB134F">
      <w:pPr>
        <w:pStyle w:val="Default"/>
        <w:spacing w:line="360" w:lineRule="auto"/>
        <w:jc w:val="center"/>
        <w:rPr>
          <w:rFonts w:ascii="Arial" w:hAnsi="Arial" w:cs="Arial"/>
          <w:b/>
          <w:sz w:val="22"/>
          <w:szCs w:val="22"/>
        </w:rPr>
      </w:pPr>
      <w:r w:rsidRPr="00E74D01">
        <w:rPr>
          <w:rFonts w:ascii="Arial" w:hAnsi="Arial" w:cs="Arial"/>
          <w:b/>
          <w:sz w:val="22"/>
          <w:szCs w:val="22"/>
        </w:rPr>
        <w:t>Plano de Ação Serviços – PAS concebido e elaborado em conformidade com a</w:t>
      </w:r>
    </w:p>
    <w:p w:rsidR="00B306CA" w:rsidRDefault="004E6585">
      <w:pPr>
        <w:pStyle w:val="Default"/>
        <w:spacing w:line="360" w:lineRule="auto"/>
        <w:jc w:val="center"/>
        <w:rPr>
          <w:rFonts w:ascii="Arial" w:hAnsi="Arial" w:cs="Arial"/>
          <w:b/>
          <w:sz w:val="22"/>
          <w:szCs w:val="22"/>
        </w:rPr>
      </w:pPr>
      <w:r>
        <w:rPr>
          <w:rFonts w:ascii="Arial" w:hAnsi="Arial" w:cs="Arial"/>
          <w:b/>
          <w:sz w:val="22"/>
          <w:szCs w:val="22"/>
        </w:rPr>
        <w:t>Portaria</w:t>
      </w:r>
      <w:proofErr w:type="gramStart"/>
      <w:r>
        <w:rPr>
          <w:rFonts w:ascii="Arial" w:hAnsi="Arial" w:cs="Arial"/>
          <w:b/>
          <w:sz w:val="22"/>
          <w:szCs w:val="22"/>
        </w:rPr>
        <w:t xml:space="preserve"> </w:t>
      </w:r>
      <w:bookmarkStart w:id="0" w:name="_GoBack"/>
      <w:bookmarkEnd w:id="0"/>
      <w:r w:rsidR="00DB134F" w:rsidRPr="00E74D01">
        <w:rPr>
          <w:rFonts w:ascii="Arial" w:hAnsi="Arial" w:cs="Arial"/>
          <w:b/>
          <w:sz w:val="22"/>
          <w:szCs w:val="22"/>
        </w:rPr>
        <w:t xml:space="preserve"> </w:t>
      </w:r>
      <w:proofErr w:type="gramEnd"/>
      <w:r w:rsidR="00DB134F" w:rsidRPr="00E74D01">
        <w:rPr>
          <w:rFonts w:ascii="Arial" w:hAnsi="Arial" w:cs="Arial"/>
          <w:b/>
          <w:sz w:val="22"/>
          <w:szCs w:val="22"/>
        </w:rPr>
        <w:t>21.171  do Ministério da Economia, publicada em 22 de setembro de 2020, referente ao PAS Qualificação</w:t>
      </w:r>
    </w:p>
    <w:p w:rsidR="00B306CA" w:rsidRDefault="00B306CA">
      <w:pPr>
        <w:pStyle w:val="Default"/>
      </w:pPr>
    </w:p>
    <w:p w:rsidR="00B306CA" w:rsidRDefault="00B306CA">
      <w:pPr>
        <w:pStyle w:val="Default"/>
        <w:jc w:val="center"/>
        <w:rPr>
          <w:b/>
          <w:bCs/>
          <w:sz w:val="23"/>
          <w:szCs w:val="23"/>
        </w:rPr>
      </w:pPr>
    </w:p>
    <w:p w:rsidR="00B306CA" w:rsidRDefault="00B306CA">
      <w:pPr>
        <w:pStyle w:val="Default"/>
        <w:jc w:val="center"/>
        <w:rPr>
          <w:b/>
          <w:bCs/>
          <w:sz w:val="23"/>
          <w:szCs w:val="23"/>
        </w:rPr>
      </w:pPr>
    </w:p>
    <w:p w:rsidR="00B306CA" w:rsidRDefault="00B306CA">
      <w:pPr>
        <w:pStyle w:val="Default"/>
        <w:jc w:val="center"/>
        <w:rPr>
          <w:b/>
          <w:bCs/>
          <w:sz w:val="23"/>
          <w:szCs w:val="23"/>
        </w:rPr>
      </w:pPr>
    </w:p>
    <w:p w:rsidR="00B306CA" w:rsidRDefault="00B306CA">
      <w:pPr>
        <w:pStyle w:val="Default"/>
        <w:jc w:val="center"/>
        <w:rPr>
          <w:b/>
          <w:bCs/>
          <w:sz w:val="23"/>
          <w:szCs w:val="23"/>
        </w:rPr>
      </w:pPr>
    </w:p>
    <w:p w:rsidR="00B306CA" w:rsidRDefault="00DB134F">
      <w:pPr>
        <w:pStyle w:val="Default"/>
        <w:jc w:val="center"/>
        <w:rPr>
          <w:b/>
          <w:sz w:val="23"/>
          <w:szCs w:val="23"/>
        </w:rPr>
      </w:pPr>
      <w:r>
        <w:rPr>
          <w:b/>
          <w:sz w:val="23"/>
          <w:szCs w:val="23"/>
        </w:rPr>
        <w:t>Carlos Roberto Massa Junior</w:t>
      </w:r>
    </w:p>
    <w:p w:rsidR="00B306CA" w:rsidRDefault="00DB134F">
      <w:pPr>
        <w:pStyle w:val="Default"/>
        <w:jc w:val="center"/>
        <w:rPr>
          <w:sz w:val="23"/>
          <w:szCs w:val="23"/>
        </w:rPr>
      </w:pPr>
      <w:r>
        <w:rPr>
          <w:sz w:val="23"/>
          <w:szCs w:val="23"/>
        </w:rPr>
        <w:t>Governador</w:t>
      </w:r>
    </w:p>
    <w:p w:rsidR="00B306CA" w:rsidRDefault="00B306CA">
      <w:pPr>
        <w:pStyle w:val="Default"/>
        <w:jc w:val="center"/>
        <w:rPr>
          <w:sz w:val="23"/>
          <w:szCs w:val="23"/>
        </w:rPr>
      </w:pPr>
    </w:p>
    <w:p w:rsidR="00B306CA" w:rsidRDefault="00B306CA">
      <w:pPr>
        <w:pStyle w:val="Default"/>
        <w:jc w:val="center"/>
        <w:rPr>
          <w:sz w:val="23"/>
          <w:szCs w:val="23"/>
        </w:rPr>
      </w:pPr>
    </w:p>
    <w:p w:rsidR="00B306CA" w:rsidRDefault="00B306CA">
      <w:pPr>
        <w:pStyle w:val="Default"/>
        <w:jc w:val="center"/>
        <w:rPr>
          <w:sz w:val="23"/>
          <w:szCs w:val="23"/>
        </w:rPr>
      </w:pPr>
    </w:p>
    <w:p w:rsidR="00B306CA" w:rsidRDefault="00B306CA">
      <w:pPr>
        <w:pStyle w:val="Default"/>
        <w:jc w:val="center"/>
        <w:rPr>
          <w:sz w:val="23"/>
          <w:szCs w:val="23"/>
        </w:rPr>
      </w:pPr>
    </w:p>
    <w:p w:rsidR="00B306CA" w:rsidRDefault="00DB134F">
      <w:pPr>
        <w:pStyle w:val="Default"/>
        <w:jc w:val="center"/>
        <w:rPr>
          <w:sz w:val="23"/>
          <w:szCs w:val="23"/>
        </w:rPr>
      </w:pPr>
      <w:r>
        <w:rPr>
          <w:b/>
          <w:bCs/>
          <w:sz w:val="23"/>
          <w:szCs w:val="23"/>
        </w:rPr>
        <w:t xml:space="preserve">Ney </w:t>
      </w:r>
      <w:proofErr w:type="spellStart"/>
      <w:r>
        <w:rPr>
          <w:b/>
          <w:bCs/>
          <w:sz w:val="23"/>
          <w:szCs w:val="23"/>
        </w:rPr>
        <w:t>Leprevost</w:t>
      </w:r>
      <w:proofErr w:type="spellEnd"/>
    </w:p>
    <w:p w:rsidR="00B306CA" w:rsidRDefault="00DB134F">
      <w:pPr>
        <w:pStyle w:val="Default"/>
        <w:jc w:val="center"/>
        <w:rPr>
          <w:sz w:val="23"/>
          <w:szCs w:val="23"/>
        </w:rPr>
      </w:pPr>
      <w:r>
        <w:rPr>
          <w:sz w:val="23"/>
          <w:szCs w:val="23"/>
        </w:rPr>
        <w:t>Secretário</w:t>
      </w:r>
    </w:p>
    <w:p w:rsidR="00B306CA" w:rsidRDefault="00B306CA">
      <w:pPr>
        <w:pStyle w:val="Default"/>
        <w:jc w:val="center"/>
        <w:rPr>
          <w:b/>
          <w:bCs/>
          <w:sz w:val="23"/>
          <w:szCs w:val="23"/>
        </w:rPr>
      </w:pPr>
    </w:p>
    <w:p w:rsidR="00B306CA" w:rsidRDefault="00B306CA">
      <w:pPr>
        <w:pStyle w:val="Default"/>
        <w:jc w:val="center"/>
        <w:rPr>
          <w:b/>
          <w:bCs/>
          <w:sz w:val="23"/>
          <w:szCs w:val="23"/>
        </w:rPr>
      </w:pPr>
    </w:p>
    <w:p w:rsidR="00B306CA" w:rsidRDefault="00B306CA">
      <w:pPr>
        <w:pStyle w:val="Default"/>
        <w:jc w:val="center"/>
        <w:rPr>
          <w:b/>
          <w:bCs/>
          <w:sz w:val="23"/>
          <w:szCs w:val="23"/>
        </w:rPr>
      </w:pPr>
    </w:p>
    <w:p w:rsidR="00B306CA" w:rsidRDefault="00B306CA">
      <w:pPr>
        <w:pStyle w:val="Default"/>
        <w:jc w:val="center"/>
        <w:rPr>
          <w:b/>
          <w:bCs/>
          <w:sz w:val="23"/>
          <w:szCs w:val="23"/>
        </w:rPr>
      </w:pPr>
    </w:p>
    <w:p w:rsidR="00B306CA" w:rsidRDefault="00DB134F">
      <w:pPr>
        <w:pStyle w:val="Default"/>
        <w:jc w:val="center"/>
        <w:rPr>
          <w:sz w:val="23"/>
          <w:szCs w:val="23"/>
        </w:rPr>
      </w:pPr>
      <w:r>
        <w:rPr>
          <w:b/>
          <w:bCs/>
          <w:sz w:val="23"/>
          <w:szCs w:val="23"/>
        </w:rPr>
        <w:t xml:space="preserve">Suelen </w:t>
      </w:r>
      <w:proofErr w:type="spellStart"/>
      <w:r>
        <w:rPr>
          <w:b/>
          <w:bCs/>
          <w:sz w:val="23"/>
          <w:szCs w:val="23"/>
        </w:rPr>
        <w:t>Glinski</w:t>
      </w:r>
      <w:proofErr w:type="spellEnd"/>
      <w:r>
        <w:rPr>
          <w:b/>
          <w:bCs/>
          <w:sz w:val="23"/>
          <w:szCs w:val="23"/>
        </w:rPr>
        <w:t xml:space="preserve"> Rodrigues dos Santos </w:t>
      </w:r>
    </w:p>
    <w:p w:rsidR="00B306CA" w:rsidRDefault="00DB134F">
      <w:pPr>
        <w:pStyle w:val="Default"/>
        <w:jc w:val="center"/>
        <w:rPr>
          <w:sz w:val="23"/>
          <w:szCs w:val="23"/>
        </w:rPr>
      </w:pPr>
      <w:r>
        <w:rPr>
          <w:sz w:val="23"/>
          <w:szCs w:val="23"/>
        </w:rPr>
        <w:t xml:space="preserve">Chefe </w:t>
      </w:r>
    </w:p>
    <w:p w:rsidR="00B306CA" w:rsidRDefault="00DB134F">
      <w:pPr>
        <w:pStyle w:val="Default"/>
        <w:numPr>
          <w:ilvl w:val="1"/>
          <w:numId w:val="1"/>
        </w:numPr>
        <w:spacing w:after="602"/>
        <w:jc w:val="center"/>
        <w:rPr>
          <w:sz w:val="23"/>
          <w:szCs w:val="23"/>
        </w:rPr>
      </w:pPr>
      <w:r>
        <w:rPr>
          <w:sz w:val="23"/>
          <w:szCs w:val="23"/>
        </w:rPr>
        <w:t>Departamento do Trabalho e Estímulo à Geração de Renda</w:t>
      </w:r>
    </w:p>
    <w:p w:rsidR="00B306CA" w:rsidRDefault="00B306CA">
      <w:pPr>
        <w:pStyle w:val="Default"/>
        <w:numPr>
          <w:ilvl w:val="1"/>
          <w:numId w:val="1"/>
        </w:numPr>
        <w:spacing w:after="602"/>
        <w:jc w:val="center"/>
        <w:rPr>
          <w:sz w:val="23"/>
          <w:szCs w:val="23"/>
        </w:rPr>
      </w:pPr>
    </w:p>
    <w:p w:rsidR="00B306CA" w:rsidRDefault="00DB134F">
      <w:pPr>
        <w:pStyle w:val="Default"/>
        <w:jc w:val="center"/>
        <w:rPr>
          <w:sz w:val="23"/>
          <w:szCs w:val="23"/>
        </w:rPr>
      </w:pPr>
      <w:r>
        <w:rPr>
          <w:b/>
          <w:bCs/>
          <w:sz w:val="23"/>
          <w:szCs w:val="23"/>
        </w:rPr>
        <w:t xml:space="preserve">Guilherme </w:t>
      </w:r>
      <w:proofErr w:type="spellStart"/>
      <w:r>
        <w:rPr>
          <w:b/>
          <w:bCs/>
          <w:sz w:val="23"/>
          <w:szCs w:val="23"/>
        </w:rPr>
        <w:t>Farinhaki</w:t>
      </w:r>
      <w:proofErr w:type="spellEnd"/>
    </w:p>
    <w:p w:rsidR="00B306CA" w:rsidRDefault="00DB134F">
      <w:pPr>
        <w:pStyle w:val="Default"/>
        <w:numPr>
          <w:ilvl w:val="1"/>
          <w:numId w:val="1"/>
        </w:numPr>
        <w:jc w:val="center"/>
        <w:rPr>
          <w:sz w:val="23"/>
          <w:szCs w:val="23"/>
        </w:rPr>
      </w:pPr>
      <w:r>
        <w:rPr>
          <w:sz w:val="23"/>
          <w:szCs w:val="23"/>
        </w:rPr>
        <w:t xml:space="preserve">Coordenador Departamento de Qualificação Profissional </w:t>
      </w:r>
    </w:p>
    <w:p w:rsidR="00B306CA" w:rsidRDefault="00B306CA">
      <w:pPr>
        <w:pStyle w:val="Default"/>
        <w:spacing w:after="602"/>
        <w:rPr>
          <w:sz w:val="23"/>
          <w:szCs w:val="23"/>
        </w:rPr>
      </w:pPr>
    </w:p>
    <w:p w:rsidR="00B306CA" w:rsidRDefault="00B306CA">
      <w:pPr>
        <w:pStyle w:val="Default"/>
        <w:spacing w:after="602"/>
        <w:rPr>
          <w:sz w:val="23"/>
          <w:szCs w:val="23"/>
        </w:rPr>
      </w:pPr>
    </w:p>
    <w:p w:rsidR="00B306CA" w:rsidRDefault="00B306CA">
      <w:pPr>
        <w:pStyle w:val="Default"/>
        <w:spacing w:after="602"/>
        <w:rPr>
          <w:sz w:val="23"/>
          <w:szCs w:val="23"/>
        </w:rPr>
      </w:pPr>
    </w:p>
    <w:p w:rsidR="00B306CA" w:rsidRDefault="00B306CA">
      <w:pPr>
        <w:pStyle w:val="Default"/>
        <w:spacing w:after="602"/>
        <w:rPr>
          <w:sz w:val="23"/>
          <w:szCs w:val="23"/>
        </w:rPr>
      </w:pPr>
    </w:p>
    <w:p w:rsidR="00B306CA" w:rsidRDefault="00B306CA">
      <w:pPr>
        <w:pStyle w:val="Default"/>
        <w:spacing w:after="602"/>
        <w:rPr>
          <w:sz w:val="23"/>
          <w:szCs w:val="23"/>
        </w:rPr>
      </w:pPr>
    </w:p>
    <w:p w:rsidR="00B306CA" w:rsidRDefault="00DB134F">
      <w:pPr>
        <w:pStyle w:val="Default"/>
        <w:numPr>
          <w:ilvl w:val="1"/>
          <w:numId w:val="1"/>
        </w:numPr>
        <w:spacing w:after="602"/>
        <w:rPr>
          <w:sz w:val="23"/>
          <w:szCs w:val="23"/>
        </w:rPr>
      </w:pPr>
      <w:r>
        <w:rPr>
          <w:b/>
          <w:bCs/>
          <w:sz w:val="23"/>
          <w:szCs w:val="23"/>
        </w:rPr>
        <w:lastRenderedPageBreak/>
        <w:t>1. DADOS BÁSICOS:</w:t>
      </w:r>
    </w:p>
    <w:p w:rsidR="00B306CA" w:rsidRDefault="00037BAE">
      <w:pPr>
        <w:pStyle w:val="Default"/>
        <w:numPr>
          <w:ilvl w:val="1"/>
          <w:numId w:val="1"/>
        </w:numPr>
        <w:rPr>
          <w:sz w:val="23"/>
          <w:szCs w:val="23"/>
        </w:rPr>
      </w:pPr>
      <w:r>
        <w:rPr>
          <w:b/>
          <w:bCs/>
          <w:sz w:val="23"/>
          <w:szCs w:val="23"/>
        </w:rPr>
        <w:t>I</w:t>
      </w:r>
      <w:r w:rsidR="00DB134F">
        <w:rPr>
          <w:b/>
          <w:bCs/>
          <w:sz w:val="23"/>
          <w:szCs w:val="23"/>
        </w:rPr>
        <w:t xml:space="preserve">. ENTE RECEBEDOR </w:t>
      </w:r>
    </w:p>
    <w:p w:rsidR="00B306CA" w:rsidRDefault="00B306CA">
      <w:pPr>
        <w:pStyle w:val="Default"/>
        <w:numPr>
          <w:ilvl w:val="1"/>
          <w:numId w:val="1"/>
        </w:numPr>
        <w:rPr>
          <w:sz w:val="23"/>
          <w:szCs w:val="23"/>
        </w:rPr>
      </w:pPr>
    </w:p>
    <w:p w:rsidR="00B306CA" w:rsidRDefault="00DB134F">
      <w:pPr>
        <w:pStyle w:val="Default"/>
        <w:numPr>
          <w:ilvl w:val="1"/>
          <w:numId w:val="1"/>
        </w:numPr>
        <w:rPr>
          <w:sz w:val="23"/>
          <w:szCs w:val="23"/>
        </w:rPr>
      </w:pPr>
      <w:r>
        <w:rPr>
          <w:bCs/>
          <w:sz w:val="23"/>
          <w:szCs w:val="23"/>
        </w:rPr>
        <w:t>Fundo Estadual do Trabalho</w:t>
      </w:r>
    </w:p>
    <w:p w:rsidR="00B306CA" w:rsidRDefault="00B306CA">
      <w:pPr>
        <w:pStyle w:val="Default"/>
        <w:numPr>
          <w:ilvl w:val="1"/>
          <w:numId w:val="1"/>
        </w:numPr>
        <w:rPr>
          <w:sz w:val="23"/>
          <w:szCs w:val="23"/>
        </w:rPr>
      </w:pPr>
    </w:p>
    <w:p w:rsidR="00B306CA" w:rsidRDefault="00037BAE">
      <w:pPr>
        <w:pStyle w:val="Default"/>
        <w:numPr>
          <w:ilvl w:val="1"/>
          <w:numId w:val="1"/>
        </w:numPr>
        <w:rPr>
          <w:sz w:val="23"/>
          <w:szCs w:val="23"/>
        </w:rPr>
      </w:pPr>
      <w:r>
        <w:rPr>
          <w:b/>
          <w:bCs/>
          <w:sz w:val="23"/>
          <w:szCs w:val="23"/>
        </w:rPr>
        <w:t>II</w:t>
      </w:r>
      <w:r w:rsidR="00DB134F">
        <w:rPr>
          <w:b/>
          <w:bCs/>
          <w:sz w:val="23"/>
          <w:szCs w:val="23"/>
        </w:rPr>
        <w:t>. INÍCIO DE VIGÊNCIA</w:t>
      </w:r>
    </w:p>
    <w:p w:rsidR="00B306CA" w:rsidRDefault="00B306CA">
      <w:pPr>
        <w:pStyle w:val="PargrafodaLista"/>
        <w:rPr>
          <w:b/>
          <w:bCs/>
          <w:sz w:val="23"/>
          <w:szCs w:val="23"/>
        </w:rPr>
      </w:pPr>
    </w:p>
    <w:p w:rsidR="00B306CA" w:rsidRDefault="00DB134F">
      <w:pPr>
        <w:pStyle w:val="PargrafodaLista"/>
        <w:tabs>
          <w:tab w:val="left" w:pos="2370"/>
        </w:tabs>
        <w:rPr>
          <w:sz w:val="23"/>
          <w:szCs w:val="23"/>
        </w:rPr>
      </w:pPr>
      <w:r>
        <w:rPr>
          <w:bCs/>
          <w:sz w:val="23"/>
          <w:szCs w:val="23"/>
        </w:rPr>
        <w:t>AGOSTO 2021</w:t>
      </w:r>
    </w:p>
    <w:p w:rsidR="00B306CA" w:rsidRDefault="00037BAE">
      <w:pPr>
        <w:pStyle w:val="Default"/>
        <w:numPr>
          <w:ilvl w:val="1"/>
          <w:numId w:val="1"/>
        </w:numPr>
        <w:rPr>
          <w:sz w:val="23"/>
          <w:szCs w:val="23"/>
        </w:rPr>
      </w:pPr>
      <w:r>
        <w:rPr>
          <w:b/>
          <w:bCs/>
          <w:sz w:val="23"/>
          <w:szCs w:val="23"/>
        </w:rPr>
        <w:t>III</w:t>
      </w:r>
      <w:r w:rsidR="00DB134F">
        <w:rPr>
          <w:b/>
          <w:bCs/>
          <w:sz w:val="23"/>
          <w:szCs w:val="23"/>
        </w:rPr>
        <w:t xml:space="preserve">. FIM DE VIGÊNCIA </w:t>
      </w:r>
    </w:p>
    <w:p w:rsidR="00B306CA" w:rsidRDefault="00B306CA">
      <w:pPr>
        <w:pStyle w:val="Default"/>
        <w:rPr>
          <w:b/>
          <w:bCs/>
          <w:sz w:val="23"/>
          <w:szCs w:val="23"/>
        </w:rPr>
      </w:pPr>
    </w:p>
    <w:p w:rsidR="00B306CA" w:rsidRDefault="00DB134F">
      <w:pPr>
        <w:pStyle w:val="Default"/>
        <w:ind w:firstLine="708"/>
        <w:rPr>
          <w:sz w:val="23"/>
          <w:szCs w:val="23"/>
        </w:rPr>
      </w:pPr>
      <w:r>
        <w:rPr>
          <w:sz w:val="23"/>
          <w:szCs w:val="23"/>
        </w:rPr>
        <w:t>JULHO 2022</w:t>
      </w:r>
    </w:p>
    <w:p w:rsidR="00B306CA" w:rsidRDefault="00B306CA">
      <w:pPr>
        <w:pStyle w:val="Default"/>
        <w:rPr>
          <w:sz w:val="23"/>
          <w:szCs w:val="23"/>
        </w:rPr>
      </w:pPr>
    </w:p>
    <w:p w:rsidR="00B306CA" w:rsidRDefault="00037BAE">
      <w:pPr>
        <w:pStyle w:val="Default"/>
        <w:numPr>
          <w:ilvl w:val="1"/>
          <w:numId w:val="1"/>
        </w:numPr>
        <w:rPr>
          <w:sz w:val="23"/>
          <w:szCs w:val="23"/>
        </w:rPr>
      </w:pPr>
      <w:r>
        <w:rPr>
          <w:b/>
          <w:bCs/>
          <w:sz w:val="23"/>
          <w:szCs w:val="23"/>
        </w:rPr>
        <w:t>IV</w:t>
      </w:r>
      <w:r w:rsidR="00DB134F">
        <w:rPr>
          <w:b/>
          <w:bCs/>
          <w:sz w:val="23"/>
          <w:szCs w:val="23"/>
        </w:rPr>
        <w:t xml:space="preserve">. FUNDO RECEBEDOR </w:t>
      </w:r>
    </w:p>
    <w:p w:rsidR="00B306CA" w:rsidRDefault="00B306CA">
      <w:pPr>
        <w:pStyle w:val="Default"/>
        <w:rPr>
          <w:b/>
          <w:bCs/>
          <w:sz w:val="23"/>
          <w:szCs w:val="23"/>
        </w:rPr>
      </w:pPr>
    </w:p>
    <w:p w:rsidR="00B306CA" w:rsidRDefault="00DB134F">
      <w:pPr>
        <w:pStyle w:val="Default"/>
        <w:rPr>
          <w:bCs/>
          <w:sz w:val="23"/>
          <w:szCs w:val="23"/>
        </w:rPr>
      </w:pPr>
      <w:r>
        <w:rPr>
          <w:bCs/>
          <w:sz w:val="23"/>
          <w:szCs w:val="23"/>
        </w:rPr>
        <w:tab/>
        <w:t>Fundo Estadual do Trabalho e Renda do Estado do Paraná</w:t>
      </w:r>
    </w:p>
    <w:p w:rsidR="00B306CA" w:rsidRDefault="00B306CA">
      <w:pPr>
        <w:pStyle w:val="Default"/>
        <w:rPr>
          <w:sz w:val="23"/>
          <w:szCs w:val="23"/>
        </w:rPr>
      </w:pPr>
    </w:p>
    <w:p w:rsidR="00B306CA" w:rsidRDefault="00037BAE">
      <w:pPr>
        <w:pStyle w:val="Default"/>
        <w:numPr>
          <w:ilvl w:val="1"/>
          <w:numId w:val="1"/>
        </w:numPr>
        <w:rPr>
          <w:sz w:val="23"/>
          <w:szCs w:val="23"/>
        </w:rPr>
      </w:pPr>
      <w:r>
        <w:rPr>
          <w:b/>
          <w:bCs/>
          <w:sz w:val="23"/>
          <w:szCs w:val="23"/>
        </w:rPr>
        <w:t>V</w:t>
      </w:r>
      <w:r w:rsidR="00DB134F">
        <w:rPr>
          <w:b/>
          <w:bCs/>
          <w:sz w:val="23"/>
          <w:szCs w:val="23"/>
        </w:rPr>
        <w:t xml:space="preserve">. ÓRGÃO REPASSADOR </w:t>
      </w:r>
      <w:r w:rsidR="00DB134F">
        <w:rPr>
          <w:b/>
          <w:bCs/>
          <w:sz w:val="23"/>
          <w:szCs w:val="23"/>
        </w:rPr>
        <w:tab/>
      </w:r>
    </w:p>
    <w:p w:rsidR="00B306CA" w:rsidRDefault="00B306CA">
      <w:pPr>
        <w:pStyle w:val="Default"/>
        <w:numPr>
          <w:ilvl w:val="1"/>
          <w:numId w:val="1"/>
        </w:numPr>
        <w:rPr>
          <w:sz w:val="23"/>
          <w:szCs w:val="23"/>
        </w:rPr>
      </w:pPr>
    </w:p>
    <w:p w:rsidR="00B306CA" w:rsidRDefault="00DB134F">
      <w:pPr>
        <w:pStyle w:val="Default"/>
        <w:rPr>
          <w:b/>
          <w:bCs/>
          <w:sz w:val="23"/>
          <w:szCs w:val="23"/>
        </w:rPr>
      </w:pPr>
      <w:r>
        <w:rPr>
          <w:b/>
          <w:bCs/>
          <w:sz w:val="23"/>
          <w:szCs w:val="23"/>
        </w:rPr>
        <w:tab/>
        <w:t>Ministério da Economia</w:t>
      </w:r>
    </w:p>
    <w:p w:rsidR="00B306CA" w:rsidRDefault="00B306CA">
      <w:pPr>
        <w:spacing w:after="0" w:line="240" w:lineRule="auto"/>
        <w:rPr>
          <w:rFonts w:ascii="Calibri" w:hAnsi="Calibri" w:cs="Calibri"/>
          <w:color w:val="000000"/>
          <w:sz w:val="24"/>
          <w:szCs w:val="24"/>
        </w:rPr>
      </w:pPr>
    </w:p>
    <w:p w:rsidR="00B306CA" w:rsidRDefault="00DB134F">
      <w:pPr>
        <w:pStyle w:val="Default"/>
        <w:rPr>
          <w:b/>
          <w:bCs/>
          <w:sz w:val="22"/>
          <w:szCs w:val="22"/>
        </w:rPr>
      </w:pPr>
      <w:r>
        <w:rPr>
          <w:sz w:val="22"/>
          <w:szCs w:val="22"/>
        </w:rPr>
        <w:tab/>
        <w:t xml:space="preserve">Políticas Públicas de Emprego da Secretaria Especial de Produtividade, </w:t>
      </w:r>
      <w:r>
        <w:rPr>
          <w:sz w:val="22"/>
          <w:szCs w:val="22"/>
        </w:rPr>
        <w:tab/>
        <w:t xml:space="preserve">Emprego e </w:t>
      </w:r>
      <w:r>
        <w:rPr>
          <w:sz w:val="22"/>
          <w:szCs w:val="22"/>
        </w:rPr>
        <w:tab/>
        <w:t xml:space="preserve">Competitividade do Ministério da </w:t>
      </w:r>
      <w:proofErr w:type="gramStart"/>
      <w:r>
        <w:rPr>
          <w:sz w:val="22"/>
          <w:szCs w:val="22"/>
        </w:rPr>
        <w:t>Economia</w:t>
      </w:r>
      <w:proofErr w:type="gramEnd"/>
    </w:p>
    <w:p w:rsidR="00B306CA" w:rsidRDefault="00B306CA">
      <w:pPr>
        <w:pStyle w:val="Default"/>
        <w:rPr>
          <w:rFonts w:ascii="Arial" w:hAnsi="Arial" w:cs="Arial"/>
          <w:b/>
          <w:bCs/>
          <w:sz w:val="22"/>
          <w:szCs w:val="22"/>
        </w:rPr>
      </w:pPr>
    </w:p>
    <w:p w:rsidR="00B306CA" w:rsidRDefault="00DB134F">
      <w:pPr>
        <w:pStyle w:val="Default"/>
        <w:rPr>
          <w:b/>
          <w:bCs/>
          <w:sz w:val="23"/>
          <w:szCs w:val="23"/>
        </w:rPr>
      </w:pPr>
      <w:r>
        <w:rPr>
          <w:rFonts w:ascii="Arial" w:hAnsi="Arial" w:cs="Arial"/>
          <w:b/>
          <w:bCs/>
          <w:sz w:val="22"/>
          <w:szCs w:val="22"/>
        </w:rPr>
        <w:tab/>
        <w:t>Secretaria de Politicas Públicas de Emprego</w:t>
      </w:r>
      <w:r>
        <w:rPr>
          <w:rFonts w:ascii="Arial" w:hAnsi="Arial" w:cs="Arial"/>
          <w:sz w:val="22"/>
          <w:szCs w:val="22"/>
        </w:rPr>
        <w:t xml:space="preserve"> -</w:t>
      </w:r>
      <w:r>
        <w:rPr>
          <w:rFonts w:ascii="Arial" w:hAnsi="Arial" w:cs="Arial"/>
          <w:i/>
          <w:iCs/>
          <w:sz w:val="22"/>
          <w:szCs w:val="22"/>
        </w:rPr>
        <w:t xml:space="preserve"> SPPE do Ministério da </w:t>
      </w:r>
      <w:r>
        <w:rPr>
          <w:rFonts w:ascii="Arial" w:hAnsi="Arial" w:cs="Arial"/>
          <w:i/>
          <w:iCs/>
          <w:sz w:val="22"/>
          <w:szCs w:val="22"/>
        </w:rPr>
        <w:tab/>
        <w:t>Economia</w:t>
      </w:r>
    </w:p>
    <w:p w:rsidR="00B306CA" w:rsidRDefault="00B306CA">
      <w:pPr>
        <w:pStyle w:val="Default"/>
        <w:rPr>
          <w:sz w:val="23"/>
          <w:szCs w:val="23"/>
        </w:rPr>
      </w:pPr>
    </w:p>
    <w:p w:rsidR="00B306CA" w:rsidRDefault="00037BAE">
      <w:pPr>
        <w:pStyle w:val="Default"/>
        <w:numPr>
          <w:ilvl w:val="1"/>
          <w:numId w:val="1"/>
        </w:numPr>
        <w:rPr>
          <w:sz w:val="23"/>
          <w:szCs w:val="23"/>
        </w:rPr>
      </w:pPr>
      <w:r>
        <w:rPr>
          <w:b/>
          <w:bCs/>
          <w:sz w:val="23"/>
          <w:szCs w:val="23"/>
        </w:rPr>
        <w:t>VI</w:t>
      </w:r>
      <w:r w:rsidR="00DB134F">
        <w:rPr>
          <w:b/>
          <w:bCs/>
          <w:sz w:val="23"/>
          <w:szCs w:val="23"/>
        </w:rPr>
        <w:t xml:space="preserve">. PROGRAMA </w:t>
      </w:r>
    </w:p>
    <w:p w:rsidR="00B306CA" w:rsidRDefault="00B306CA">
      <w:pPr>
        <w:pStyle w:val="Default"/>
        <w:numPr>
          <w:ilvl w:val="1"/>
          <w:numId w:val="1"/>
        </w:numPr>
        <w:rPr>
          <w:sz w:val="23"/>
          <w:szCs w:val="23"/>
        </w:rPr>
      </w:pPr>
    </w:p>
    <w:p w:rsidR="00B306CA" w:rsidRDefault="00DB134F">
      <w:pPr>
        <w:pStyle w:val="Default"/>
        <w:rPr>
          <w:sz w:val="23"/>
          <w:szCs w:val="23"/>
        </w:rPr>
      </w:pPr>
      <w:r>
        <w:rPr>
          <w:bCs/>
          <w:sz w:val="23"/>
          <w:szCs w:val="23"/>
        </w:rPr>
        <w:tab/>
        <w:t>Qualificação Social e Profissional do Trabalhador</w:t>
      </w:r>
    </w:p>
    <w:p w:rsidR="00B306CA" w:rsidRDefault="00B306CA">
      <w:pPr>
        <w:pStyle w:val="Default"/>
        <w:rPr>
          <w:sz w:val="23"/>
          <w:szCs w:val="23"/>
        </w:rPr>
      </w:pPr>
    </w:p>
    <w:p w:rsidR="00B306CA" w:rsidRDefault="00037BAE">
      <w:pPr>
        <w:pStyle w:val="Default"/>
        <w:numPr>
          <w:ilvl w:val="1"/>
          <w:numId w:val="1"/>
        </w:numPr>
        <w:rPr>
          <w:sz w:val="23"/>
          <w:szCs w:val="23"/>
        </w:rPr>
      </w:pPr>
      <w:r>
        <w:rPr>
          <w:b/>
          <w:bCs/>
          <w:sz w:val="23"/>
          <w:szCs w:val="23"/>
        </w:rPr>
        <w:t>VII</w:t>
      </w:r>
      <w:r w:rsidR="00DB134F">
        <w:rPr>
          <w:b/>
          <w:bCs/>
          <w:sz w:val="23"/>
          <w:szCs w:val="23"/>
        </w:rPr>
        <w:t xml:space="preserve">. FUNDO REPASSADOR </w:t>
      </w:r>
    </w:p>
    <w:p w:rsidR="00B306CA" w:rsidRDefault="00DB134F">
      <w:pPr>
        <w:pStyle w:val="Default"/>
        <w:numPr>
          <w:ilvl w:val="1"/>
          <w:numId w:val="2"/>
        </w:numPr>
        <w:rPr>
          <w:sz w:val="23"/>
          <w:szCs w:val="23"/>
        </w:rPr>
      </w:pPr>
      <w:r>
        <w:rPr>
          <w:b/>
          <w:bCs/>
          <w:sz w:val="23"/>
          <w:szCs w:val="23"/>
        </w:rPr>
        <w:br/>
      </w:r>
      <w:r>
        <w:rPr>
          <w:bCs/>
          <w:sz w:val="23"/>
          <w:szCs w:val="23"/>
        </w:rPr>
        <w:tab/>
        <w:t>Fundo de Amparo ao Trabalhado</w:t>
      </w:r>
    </w:p>
    <w:p w:rsidR="00B306CA" w:rsidRDefault="00B306CA">
      <w:pPr>
        <w:pStyle w:val="Default"/>
        <w:numPr>
          <w:ilvl w:val="1"/>
          <w:numId w:val="2"/>
        </w:numPr>
        <w:rPr>
          <w:sz w:val="23"/>
          <w:szCs w:val="23"/>
        </w:rPr>
      </w:pPr>
    </w:p>
    <w:p w:rsidR="00B306CA" w:rsidRDefault="00037BAE">
      <w:pPr>
        <w:pStyle w:val="Default"/>
        <w:numPr>
          <w:ilvl w:val="1"/>
          <w:numId w:val="2"/>
        </w:numPr>
        <w:rPr>
          <w:sz w:val="23"/>
          <w:szCs w:val="23"/>
        </w:rPr>
      </w:pPr>
      <w:r>
        <w:rPr>
          <w:b/>
          <w:bCs/>
          <w:sz w:val="23"/>
          <w:szCs w:val="23"/>
        </w:rPr>
        <w:t>VIII</w:t>
      </w:r>
      <w:r w:rsidR="00DB134F">
        <w:rPr>
          <w:b/>
          <w:bCs/>
          <w:sz w:val="23"/>
          <w:szCs w:val="23"/>
        </w:rPr>
        <w:t xml:space="preserve">. DIAGNÓSTICO </w:t>
      </w:r>
    </w:p>
    <w:p w:rsidR="00B306CA" w:rsidRDefault="00B306CA">
      <w:pPr>
        <w:pStyle w:val="Default"/>
        <w:numPr>
          <w:ilvl w:val="1"/>
          <w:numId w:val="2"/>
        </w:numPr>
        <w:rPr>
          <w:sz w:val="23"/>
          <w:szCs w:val="23"/>
        </w:rPr>
      </w:pPr>
    </w:p>
    <w:p w:rsidR="00B306CA" w:rsidRDefault="00B306CA">
      <w:pPr>
        <w:pStyle w:val="Default"/>
        <w:jc w:val="both"/>
        <w:rPr>
          <w:sz w:val="23"/>
          <w:szCs w:val="23"/>
        </w:rPr>
      </w:pPr>
    </w:p>
    <w:p w:rsidR="00B306CA" w:rsidRDefault="00B306CA">
      <w:pPr>
        <w:pStyle w:val="Default"/>
        <w:rPr>
          <w:rFonts w:ascii="Calibri" w:hAnsi="Calibri" w:cs="Calibri"/>
          <w:sz w:val="20"/>
          <w:szCs w:val="20"/>
        </w:rPr>
      </w:pPr>
    </w:p>
    <w:p w:rsidR="00B306CA" w:rsidRDefault="00DB134F">
      <w:pPr>
        <w:spacing w:line="360" w:lineRule="auto"/>
        <w:jc w:val="both"/>
        <w:rPr>
          <w:rFonts w:ascii="Arial" w:hAnsi="Arial" w:cs="Arial"/>
        </w:rPr>
      </w:pPr>
      <w:r>
        <w:rPr>
          <w:rFonts w:ascii="Arial" w:hAnsi="Arial" w:cs="Arial"/>
        </w:rPr>
        <w:t xml:space="preserve">Recentemente, em maio, o IBGE, divulgou o resultado do </w:t>
      </w:r>
      <w:r>
        <w:rPr>
          <w:rFonts w:ascii="Arial" w:hAnsi="Arial" w:cs="Arial"/>
          <w:b/>
        </w:rPr>
        <w:t>primeiro trimestre de 2021</w:t>
      </w:r>
      <w:r w:rsidR="00037BAE">
        <w:rPr>
          <w:rFonts w:ascii="Arial" w:hAnsi="Arial" w:cs="Arial"/>
        </w:rPr>
        <w:t xml:space="preserve"> onde mostra</w:t>
      </w:r>
      <w:r>
        <w:rPr>
          <w:rFonts w:ascii="Arial" w:hAnsi="Arial" w:cs="Arial"/>
        </w:rPr>
        <w:t xml:space="preserve"> que os desempregados no Brasil perfazem</w:t>
      </w:r>
      <w:r w:rsidR="00037BAE">
        <w:rPr>
          <w:rFonts w:ascii="Arial" w:hAnsi="Arial" w:cs="Arial"/>
        </w:rPr>
        <w:t xml:space="preserve"> </w:t>
      </w:r>
      <w:r>
        <w:rPr>
          <w:rFonts w:ascii="Arial" w:hAnsi="Arial" w:cs="Arial"/>
        </w:rPr>
        <w:t xml:space="preserve">aproximadamente </w:t>
      </w:r>
      <w:r>
        <w:rPr>
          <w:rFonts w:ascii="Arial" w:hAnsi="Arial" w:cs="Arial"/>
          <w:b/>
        </w:rPr>
        <w:t>14,4%</w:t>
      </w:r>
      <w:r>
        <w:rPr>
          <w:rFonts w:ascii="Arial" w:hAnsi="Arial" w:cs="Arial"/>
        </w:rPr>
        <w:t xml:space="preserve"> da População Economicamente Ativa - PEA, em setembro de 2020, o número chegou a 13,60%, em 2019, 11</w:t>
      </w:r>
      <w:proofErr w:type="gramStart"/>
      <w:r>
        <w:rPr>
          <w:rFonts w:ascii="Arial" w:hAnsi="Arial" w:cs="Arial"/>
        </w:rPr>
        <w:t>%</w:t>
      </w:r>
      <w:proofErr w:type="gramEnd"/>
    </w:p>
    <w:p w:rsidR="00B306CA" w:rsidRDefault="00DB134F">
      <w:pPr>
        <w:spacing w:line="360" w:lineRule="auto"/>
        <w:jc w:val="both"/>
        <w:rPr>
          <w:rFonts w:ascii="Arial" w:eastAsia="Open Sans" w:hAnsi="Arial" w:cs="Arial"/>
          <w:lang w:val="pt-PT" w:eastAsia="pt-BR"/>
        </w:rPr>
      </w:pPr>
      <w:r>
        <w:rPr>
          <w:rFonts w:ascii="Arial" w:hAnsi="Arial" w:cs="Arial"/>
        </w:rPr>
        <w:t xml:space="preserve">No recorte de idade entre 18 </w:t>
      </w:r>
      <w:proofErr w:type="gramStart"/>
      <w:r>
        <w:rPr>
          <w:rFonts w:ascii="Arial" w:hAnsi="Arial" w:cs="Arial"/>
        </w:rPr>
        <w:t>à</w:t>
      </w:r>
      <w:proofErr w:type="gramEnd"/>
      <w:r>
        <w:rPr>
          <w:rFonts w:ascii="Arial" w:hAnsi="Arial" w:cs="Arial"/>
        </w:rPr>
        <w:t xml:space="preserve"> 24 anos o número de desempregados subia para </w:t>
      </w:r>
      <w:r>
        <w:rPr>
          <w:rFonts w:ascii="Arial" w:hAnsi="Arial" w:cs="Arial"/>
          <w:b/>
        </w:rPr>
        <w:t>27,4%</w:t>
      </w:r>
      <w:r>
        <w:rPr>
          <w:rFonts w:ascii="Arial" w:hAnsi="Arial" w:cs="Arial"/>
        </w:rPr>
        <w:t>, c</w:t>
      </w:r>
      <w:r>
        <w:rPr>
          <w:rFonts w:ascii="Arial" w:eastAsia="Open Sans" w:hAnsi="Arial" w:cs="Arial"/>
          <w:lang w:val="pt-PT" w:eastAsia="pt-BR"/>
        </w:rPr>
        <w:t xml:space="preserve">om os impactos da pandemia, o numero de jovens desempregados, seguindo os mesmos indices do IBGE sobe para 33,75%. </w:t>
      </w:r>
    </w:p>
    <w:p w:rsidR="00B306CA" w:rsidRDefault="00DB134F">
      <w:pPr>
        <w:spacing w:line="360" w:lineRule="auto"/>
        <w:jc w:val="both"/>
        <w:rPr>
          <w:rFonts w:ascii="Arial" w:eastAsia="Open Sans" w:hAnsi="Arial" w:cs="Arial"/>
          <w:lang w:val="pt-PT" w:eastAsia="pt-BR"/>
        </w:rPr>
      </w:pPr>
      <w:r>
        <w:rPr>
          <w:rFonts w:ascii="Arial" w:eastAsia="Open Sans" w:hAnsi="Arial" w:cs="Arial"/>
          <w:lang w:val="pt-PT" w:eastAsia="pt-BR"/>
        </w:rPr>
        <w:lastRenderedPageBreak/>
        <w:t xml:space="preserve">A Pandemia, além de causar a perda de aproximadamente 10 milhoes de postos de trabalho formal, tornou ainda mais grave </w:t>
      </w:r>
      <w:proofErr w:type="gramStart"/>
      <w:r>
        <w:rPr>
          <w:rFonts w:ascii="Arial" w:eastAsia="Open Sans" w:hAnsi="Arial" w:cs="Arial"/>
          <w:lang w:val="pt-PT" w:eastAsia="pt-BR"/>
        </w:rPr>
        <w:t>a</w:t>
      </w:r>
      <w:proofErr w:type="gramEnd"/>
      <w:r>
        <w:rPr>
          <w:rFonts w:ascii="Arial" w:eastAsia="Open Sans" w:hAnsi="Arial" w:cs="Arial"/>
          <w:lang w:val="pt-PT" w:eastAsia="pt-BR"/>
        </w:rPr>
        <w:t xml:space="preserve"> situação de desemprego juvenil alongando, sobremaneira, o já extenso </w:t>
      </w:r>
      <w:r>
        <w:rPr>
          <w:rFonts w:ascii="Arial" w:eastAsia="Open Sans" w:hAnsi="Arial" w:cs="Arial"/>
          <w:b/>
          <w:u w:val="single"/>
          <w:lang w:val="pt-PT" w:eastAsia="pt-BR"/>
        </w:rPr>
        <w:t>período de procura por um emprego</w:t>
      </w:r>
      <w:r>
        <w:rPr>
          <w:rFonts w:ascii="Arial" w:eastAsia="Open Sans" w:hAnsi="Arial" w:cs="Arial"/>
          <w:lang w:val="pt-PT" w:eastAsia="pt-BR"/>
        </w:rPr>
        <w:t>, levando, segundo pesquisas atualizadas muitos jovens brasileiros à situação de desalento, aquele em que nem saem de suas moradias para procurar emprego devido à excassez de oportunidades, situação avassaladora para jovens com idade entre 18 a 24 anos, (29,1% do total de desempregados, segundo a PNAD do segundo trimestre de 2020) como mostra a matéria do Correio Braziliense, em agosto de 2020.</w:t>
      </w:r>
    </w:p>
    <w:p w:rsidR="00B306CA" w:rsidRDefault="00DB134F">
      <w:pPr>
        <w:spacing w:line="360" w:lineRule="auto"/>
        <w:jc w:val="both"/>
        <w:rPr>
          <w:rFonts w:ascii="Arial" w:eastAsia="Open Sans" w:hAnsi="Arial" w:cs="Arial"/>
          <w:lang w:val="pt-PT" w:eastAsia="pt-BR"/>
        </w:rPr>
      </w:pPr>
      <w:r>
        <w:rPr>
          <w:rFonts w:ascii="Arial" w:eastAsia="Open Sans" w:hAnsi="Arial" w:cs="Arial"/>
          <w:lang w:val="pt-PT" w:eastAsia="pt-BR"/>
        </w:rPr>
        <w:t xml:space="preserve">Com este cenário de profunda desocupação juvenil, se acumulam outros efeitos nocivos ao desenvolvimento, à prosperidade poucas expectativas com relação ao futuro, encarceramento dos mais jovens, no Paraná, dados da Secretaria de Segurança Publica montram que 78% dos aprisionados </w:t>
      </w:r>
      <w:proofErr w:type="gramStart"/>
      <w:r>
        <w:rPr>
          <w:rFonts w:ascii="Arial" w:eastAsia="Open Sans" w:hAnsi="Arial" w:cs="Arial"/>
          <w:lang w:val="pt-PT" w:eastAsia="pt-BR"/>
        </w:rPr>
        <w:t>tem</w:t>
      </w:r>
      <w:proofErr w:type="gramEnd"/>
      <w:r>
        <w:rPr>
          <w:rFonts w:ascii="Arial" w:eastAsia="Open Sans" w:hAnsi="Arial" w:cs="Arial"/>
          <w:lang w:val="pt-PT" w:eastAsia="pt-BR"/>
        </w:rPr>
        <w:t xml:space="preserve"> menos que 25 anos, e, tambem em amaioria são negros e residentes nas regiões periféricas, tornando o acesso a uma vaga formal de trabalho com obstáculos e barreiras intransponiveis para muitos.</w:t>
      </w:r>
    </w:p>
    <w:p w:rsidR="00B306CA" w:rsidRDefault="00DB134F">
      <w:pPr>
        <w:spacing w:line="360" w:lineRule="auto"/>
        <w:jc w:val="both"/>
        <w:rPr>
          <w:rFonts w:ascii="Arial" w:eastAsia="Open Sans" w:hAnsi="Arial" w:cs="Arial"/>
          <w:lang w:val="pt-PT" w:eastAsia="pt-BR"/>
        </w:rPr>
      </w:pPr>
      <w:r>
        <w:rPr>
          <w:rFonts w:ascii="Arial" w:eastAsia="Open Sans" w:hAnsi="Arial" w:cs="Arial"/>
          <w:lang w:val="pt-PT" w:eastAsia="pt-BR"/>
        </w:rPr>
        <w:t xml:space="preserve">Segundo o jornal Correio do Povo, do ano de 2020, dos 65.602 mortes por homicídios, 54,5% </w:t>
      </w:r>
      <w:proofErr w:type="gramStart"/>
      <w:r>
        <w:rPr>
          <w:rFonts w:ascii="Arial" w:eastAsia="Open Sans" w:hAnsi="Arial" w:cs="Arial"/>
          <w:lang w:val="pt-PT" w:eastAsia="pt-BR"/>
        </w:rPr>
        <w:t>são</w:t>
      </w:r>
      <w:proofErr w:type="gramEnd"/>
      <w:r>
        <w:rPr>
          <w:rFonts w:ascii="Arial" w:eastAsia="Open Sans" w:hAnsi="Arial" w:cs="Arial"/>
          <w:lang w:val="pt-PT" w:eastAsia="pt-BR"/>
        </w:rPr>
        <w:t xml:space="preserve"> jovens de 15 a 24 anos, isso, em vidas são 35.783 vidas jovens perdidas.</w:t>
      </w:r>
    </w:p>
    <w:p w:rsidR="00B306CA" w:rsidRDefault="00DB134F">
      <w:pPr>
        <w:spacing w:line="360" w:lineRule="auto"/>
        <w:jc w:val="both"/>
        <w:rPr>
          <w:rFonts w:ascii="Arial" w:eastAsia="Open Sans" w:hAnsi="Arial" w:cs="Arial"/>
          <w:lang w:val="pt-PT" w:eastAsia="pt-BR"/>
        </w:rPr>
      </w:pPr>
      <w:r>
        <w:rPr>
          <w:rFonts w:ascii="Arial" w:eastAsia="Open Sans" w:hAnsi="Arial" w:cs="Arial"/>
          <w:lang w:val="pt-PT" w:eastAsia="pt-BR"/>
        </w:rPr>
        <w:t>O Brasil, ocupa, seguindo o UNICEF, o 3° Lugar do ranking na taxa de mortalidade de crianças e adolescentes em situação de violência.</w:t>
      </w:r>
    </w:p>
    <w:p w:rsidR="00B306CA" w:rsidRDefault="00DB134F">
      <w:pPr>
        <w:spacing w:line="360" w:lineRule="auto"/>
        <w:jc w:val="both"/>
        <w:rPr>
          <w:rFonts w:ascii="Arial" w:eastAsia="Open Sans" w:hAnsi="Arial" w:cs="Arial"/>
          <w:lang w:val="pt-PT" w:eastAsia="pt-BR"/>
        </w:rPr>
      </w:pPr>
      <w:r>
        <w:rPr>
          <w:rFonts w:ascii="Arial" w:eastAsia="Open Sans" w:hAnsi="Arial" w:cs="Arial"/>
          <w:lang w:val="pt-PT" w:eastAsia="pt-BR"/>
        </w:rPr>
        <w:t xml:space="preserve">Quando se analisa dados da população encarcerada, constata-se que 56% são jovens, em vidas presas são 414.120 em um montante de 812.000. </w:t>
      </w:r>
    </w:p>
    <w:p w:rsidR="00B306CA" w:rsidRDefault="00DB134F">
      <w:pPr>
        <w:spacing w:line="360" w:lineRule="auto"/>
        <w:jc w:val="both"/>
        <w:rPr>
          <w:rFonts w:ascii="Arial" w:eastAsia="Open Sans" w:hAnsi="Arial" w:cs="Arial"/>
          <w:lang w:val="pt-PT" w:eastAsia="pt-BR"/>
        </w:rPr>
      </w:pPr>
      <w:r>
        <w:rPr>
          <w:rFonts w:ascii="Arial" w:eastAsia="Open Sans" w:hAnsi="Arial" w:cs="Arial"/>
          <w:lang w:val="pt-PT" w:eastAsia="pt-BR"/>
        </w:rPr>
        <w:t xml:space="preserve">Esse Plano de Ação adotará a metodologia para prospecção de demanda por qualificação profissional referente ao ano de 2020, aprovado pelo CODEFAT onde será utilizada a captação de demanda local por meio de dados extraídos da Plataforma “Supertec” bem como de outras fontes complementares. </w:t>
      </w:r>
    </w:p>
    <w:p w:rsidR="00B306CA" w:rsidRDefault="00DB134F">
      <w:pPr>
        <w:spacing w:line="360" w:lineRule="auto"/>
        <w:jc w:val="both"/>
        <w:rPr>
          <w:rFonts w:ascii="Arial" w:eastAsia="Open Sans" w:hAnsi="Arial" w:cs="Arial"/>
          <w:lang w:val="pt-PT" w:eastAsia="pt-BR"/>
        </w:rPr>
      </w:pPr>
      <w:r>
        <w:rPr>
          <w:rFonts w:ascii="Arial" w:eastAsia="Open Sans" w:hAnsi="Arial" w:cs="Arial"/>
          <w:lang w:val="pt-PT" w:eastAsia="pt-BR"/>
        </w:rPr>
        <w:t xml:space="preserve">Uma vez que os dados obtidos junto ao </w:t>
      </w:r>
      <w:r>
        <w:rPr>
          <w:rFonts w:ascii="Arial" w:eastAsia="Open Sans" w:hAnsi="Arial" w:cs="Arial"/>
          <w:b/>
          <w:lang w:val="pt-PT" w:eastAsia="pt-BR"/>
        </w:rPr>
        <w:t>Mapa da Qualificação Social e Profissional do Ministério da Economia</w:t>
      </w:r>
      <w:r>
        <w:rPr>
          <w:rFonts w:ascii="Arial" w:eastAsia="Open Sans" w:hAnsi="Arial" w:cs="Arial"/>
          <w:lang w:val="pt-PT" w:eastAsia="pt-BR"/>
        </w:rPr>
        <w:t xml:space="preserve">, é possivel compreender que o indicador mais amplo é a RAIS e, em seguida o CAGED – que permite uma analise mensal, trazendo, inlcusive a informação </w:t>
      </w:r>
      <w:r>
        <w:rPr>
          <w:rFonts w:ascii="Arial" w:eastAsia="Open Sans" w:hAnsi="Arial" w:cs="Arial"/>
          <w:b/>
          <w:lang w:val="pt-PT" w:eastAsia="pt-BR"/>
        </w:rPr>
        <w:t>Histórica ou Estrutural</w:t>
      </w:r>
      <w:r>
        <w:rPr>
          <w:rFonts w:ascii="Arial" w:eastAsia="Open Sans" w:hAnsi="Arial" w:cs="Arial"/>
          <w:lang w:val="pt-PT" w:eastAsia="pt-BR"/>
        </w:rPr>
        <w:t xml:space="preserve">, onde a adoção da plataforma SUPERTEC, traz ainda a possibilidade de uma análise Tendencial e, assim, tornar ainda mais efetivo os programas de qualificação, em particular no que diz respeito </w:t>
      </w:r>
      <w:proofErr w:type="gramStart"/>
      <w:r>
        <w:rPr>
          <w:rFonts w:ascii="Arial" w:eastAsia="Open Sans" w:hAnsi="Arial" w:cs="Arial"/>
          <w:lang w:val="pt-PT" w:eastAsia="pt-BR"/>
        </w:rPr>
        <w:t>a</w:t>
      </w:r>
      <w:proofErr w:type="gramEnd"/>
      <w:r>
        <w:rPr>
          <w:rFonts w:ascii="Arial" w:eastAsia="Open Sans" w:hAnsi="Arial" w:cs="Arial"/>
          <w:lang w:val="pt-PT" w:eastAsia="pt-BR"/>
        </w:rPr>
        <w:t xml:space="preserve"> contratação de jovens em situação de 1° emprego.</w:t>
      </w:r>
    </w:p>
    <w:p w:rsidR="00B306CA" w:rsidRDefault="00DB134F">
      <w:pPr>
        <w:spacing w:line="360" w:lineRule="auto"/>
        <w:jc w:val="both"/>
        <w:rPr>
          <w:rFonts w:ascii="Arial" w:eastAsia="Open Sans" w:hAnsi="Arial" w:cs="Arial"/>
          <w:lang w:val="pt-PT" w:eastAsia="pt-BR"/>
        </w:rPr>
      </w:pPr>
      <w:r>
        <w:rPr>
          <w:rFonts w:ascii="Arial" w:eastAsia="Open Sans" w:hAnsi="Arial" w:cs="Arial"/>
          <w:lang w:val="pt-PT" w:eastAsia="pt-BR"/>
        </w:rPr>
        <w:t xml:space="preserve">O MDQSP vê-se que, das ADMISSÕES realizadas, o percentual de 1° emprego está, em média 7%, o que pode levar a conclusão de que </w:t>
      </w:r>
      <w:proofErr w:type="gramStart"/>
      <w:r>
        <w:rPr>
          <w:rFonts w:ascii="Arial" w:eastAsia="Open Sans" w:hAnsi="Arial" w:cs="Arial"/>
          <w:lang w:val="pt-PT" w:eastAsia="pt-BR"/>
        </w:rPr>
        <w:t xml:space="preserve">o tempo de procura por emprego </w:t>
      </w:r>
      <w:r>
        <w:rPr>
          <w:rFonts w:ascii="Arial" w:eastAsia="Open Sans" w:hAnsi="Arial" w:cs="Arial"/>
          <w:lang w:val="pt-PT" w:eastAsia="pt-BR"/>
        </w:rPr>
        <w:lastRenderedPageBreak/>
        <w:t>para esse publico</w:t>
      </w:r>
      <w:proofErr w:type="gramEnd"/>
      <w:r>
        <w:rPr>
          <w:rFonts w:ascii="Arial" w:eastAsia="Open Sans" w:hAnsi="Arial" w:cs="Arial"/>
          <w:lang w:val="pt-PT" w:eastAsia="pt-BR"/>
        </w:rPr>
        <w:t xml:space="preserve"> extrapola 18 meses, ou seja, um tempo muito grande para quem está sob pressão financeira para manutenção da vida. </w:t>
      </w:r>
    </w:p>
    <w:p w:rsidR="00B306CA" w:rsidRDefault="00DB134F">
      <w:pPr>
        <w:spacing w:line="360" w:lineRule="auto"/>
        <w:jc w:val="both"/>
        <w:rPr>
          <w:rFonts w:ascii="Arial" w:eastAsia="Open Sans" w:hAnsi="Arial" w:cs="Arial"/>
          <w:lang w:val="pt-PT" w:eastAsia="pt-BR"/>
        </w:rPr>
      </w:pPr>
      <w:r>
        <w:rPr>
          <w:noProof/>
          <w:lang w:eastAsia="pt-BR"/>
        </w:rPr>
        <w:drawing>
          <wp:anchor distT="19050" distB="26670" distL="133350" distR="0" simplePos="0" relativeHeight="3" behindDoc="0" locked="0" layoutInCell="1" allowOverlap="1">
            <wp:simplePos x="0" y="0"/>
            <wp:positionH relativeFrom="margin">
              <wp:align>right</wp:align>
            </wp:positionH>
            <wp:positionV relativeFrom="paragraph">
              <wp:posOffset>32385</wp:posOffset>
            </wp:positionV>
            <wp:extent cx="3609975" cy="203073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8"/>
                    <a:stretch>
                      <a:fillRect/>
                    </a:stretch>
                  </pic:blipFill>
                  <pic:spPr bwMode="auto">
                    <a:xfrm>
                      <a:off x="0" y="0"/>
                      <a:ext cx="3609975" cy="2030730"/>
                    </a:xfrm>
                    <a:prstGeom prst="rect">
                      <a:avLst/>
                    </a:prstGeom>
                    <a:ln w="3175">
                      <a:solidFill>
                        <a:srgbClr val="000000"/>
                      </a:solidFill>
                    </a:ln>
                  </pic:spPr>
                </pic:pic>
              </a:graphicData>
            </a:graphic>
          </wp:anchor>
        </w:drawing>
      </w:r>
      <w:r>
        <w:rPr>
          <w:rFonts w:ascii="Arial" w:eastAsia="Open Sans" w:hAnsi="Arial" w:cs="Arial"/>
          <w:lang w:val="pt-PT" w:eastAsia="pt-BR"/>
        </w:rPr>
        <w:t xml:space="preserve">As principais organizações sociais formadoras dos programas de Aprendizagem, cadastradas junto à SPPE e ao </w:t>
      </w:r>
      <w:proofErr w:type="gramStart"/>
      <w:r>
        <w:rPr>
          <w:rFonts w:ascii="Arial" w:eastAsia="Open Sans" w:hAnsi="Arial" w:cs="Arial"/>
          <w:lang w:val="pt-PT" w:eastAsia="pt-BR"/>
        </w:rPr>
        <w:t>portal .</w:t>
      </w:r>
      <w:proofErr w:type="gramEnd"/>
      <w:r>
        <w:rPr>
          <w:rFonts w:ascii="Arial" w:eastAsia="Open Sans" w:hAnsi="Arial" w:cs="Arial"/>
          <w:lang w:val="pt-PT" w:eastAsia="pt-BR"/>
        </w:rPr>
        <w:t>GOV, realizam um grande esforço de inclusão de jovens no Mundo do Trabalho, ainda assim, a oferta de vagas não acompanha a demanda jovem. Essas OSCs tambem desenvolver a formação inicial ao Empreendedorismo, pois o público jovem pede e recebe muito bem tais conteudos e praticas.</w:t>
      </w:r>
    </w:p>
    <w:p w:rsidR="00B306CA" w:rsidRDefault="00DB134F">
      <w:pPr>
        <w:spacing w:line="360" w:lineRule="auto"/>
        <w:jc w:val="both"/>
        <w:rPr>
          <w:rFonts w:ascii="Arial" w:eastAsia="Arial" w:hAnsi="Arial" w:cs="Arial"/>
        </w:rPr>
      </w:pPr>
      <w:r>
        <w:rPr>
          <w:rFonts w:ascii="Arial" w:eastAsia="Open Sans" w:hAnsi="Arial" w:cs="Arial"/>
          <w:lang w:val="pt-PT" w:eastAsia="pt-BR"/>
        </w:rPr>
        <w:t xml:space="preserve">É assim que o empreendedorismo se apresenta como alternativa ao </w:t>
      </w:r>
      <w:r>
        <w:rPr>
          <w:rFonts w:ascii="Arial" w:eastAsia="Open Sans" w:hAnsi="Arial" w:cs="Arial"/>
          <w:b/>
          <w:lang w:val="pt-PT" w:eastAsia="pt-BR"/>
        </w:rPr>
        <w:t>desemprego, desalento</w:t>
      </w:r>
      <w:r>
        <w:rPr>
          <w:rFonts w:ascii="Arial" w:eastAsia="Open Sans" w:hAnsi="Arial" w:cs="Arial"/>
          <w:lang w:val="pt-PT" w:eastAsia="pt-BR"/>
        </w:rPr>
        <w:t xml:space="preserve"> e </w:t>
      </w:r>
      <w:r>
        <w:rPr>
          <w:rFonts w:ascii="Arial" w:eastAsia="Open Sans" w:hAnsi="Arial" w:cs="Arial"/>
          <w:b/>
          <w:lang w:val="pt-PT" w:eastAsia="pt-BR"/>
        </w:rPr>
        <w:t>desocupaçã</w:t>
      </w:r>
      <w:r>
        <w:rPr>
          <w:rFonts w:ascii="Arial" w:eastAsia="Open Sans" w:hAnsi="Arial" w:cs="Arial"/>
          <w:lang w:val="pt-PT" w:eastAsia="pt-BR"/>
        </w:rPr>
        <w:t>o juvenil. Os pequenos negócios são uma importante fonte de geração de trabalho e renda e de acesso aos direitos economicos pela população que, com frequencia, vem ao SINE em busca de oportunidade, de encaminhamento</w:t>
      </w:r>
      <w:proofErr w:type="gramStart"/>
      <w:r>
        <w:rPr>
          <w:rFonts w:ascii="Arial" w:eastAsia="Open Sans" w:hAnsi="Arial" w:cs="Arial"/>
          <w:lang w:val="pt-PT" w:eastAsia="pt-BR"/>
        </w:rPr>
        <w:t xml:space="preserve"> mas</w:t>
      </w:r>
      <w:proofErr w:type="gramEnd"/>
      <w:r>
        <w:rPr>
          <w:rFonts w:ascii="Arial" w:eastAsia="Open Sans" w:hAnsi="Arial" w:cs="Arial"/>
          <w:lang w:val="pt-PT" w:eastAsia="pt-BR"/>
        </w:rPr>
        <w:t xml:space="preserve"> que, nem sempre encontram uma respostapermanecendo, assim, </w:t>
      </w:r>
      <w:r>
        <w:rPr>
          <w:rFonts w:ascii="Arial" w:eastAsia="Open Sans" w:hAnsi="Arial" w:cs="Arial"/>
          <w:b/>
          <w:lang w:val="pt-PT" w:eastAsia="pt-BR"/>
        </w:rPr>
        <w:t>há muito tempo à procura de uma colocação</w:t>
      </w:r>
      <w:r>
        <w:rPr>
          <w:rFonts w:ascii="Arial" w:eastAsia="Open Sans" w:hAnsi="Arial" w:cs="Arial"/>
          <w:lang w:val="pt-PT" w:eastAsia="pt-BR"/>
        </w:rPr>
        <w:t xml:space="preserve"> sem alcançar sucesso,</w:t>
      </w:r>
      <w:r>
        <w:rPr>
          <w:rFonts w:ascii="Arial" w:eastAsia="Arial" w:hAnsi="Arial" w:cs="Arial"/>
        </w:rPr>
        <w:t>invisibilidade social, afastando potenciais forças de marginalização social.</w:t>
      </w:r>
    </w:p>
    <w:p w:rsidR="00B306CA" w:rsidRDefault="00DB134F">
      <w:pPr>
        <w:spacing w:line="360" w:lineRule="auto"/>
        <w:jc w:val="both"/>
        <w:rPr>
          <w:rFonts w:ascii="Arial" w:hAnsi="Arial" w:cs="Arial"/>
        </w:rPr>
      </w:pPr>
      <w:r>
        <w:rPr>
          <w:rFonts w:ascii="Arial" w:eastAsia="Arial" w:hAnsi="Arial" w:cs="Arial"/>
        </w:rPr>
        <w:t>Diante deste cenário e destas reflexões, o projeto de qualificação para o Empreendedorismo traz em seu escopo as seguintes premissas:</w:t>
      </w:r>
    </w:p>
    <w:p w:rsidR="00B306CA" w:rsidRDefault="00DB134F">
      <w:pPr>
        <w:pStyle w:val="PargrafodaLista"/>
        <w:numPr>
          <w:ilvl w:val="0"/>
          <w:numId w:val="6"/>
        </w:numPr>
        <w:spacing w:line="360" w:lineRule="auto"/>
        <w:jc w:val="both"/>
        <w:rPr>
          <w:rFonts w:ascii="Arial" w:eastAsia="Arial" w:hAnsi="Arial" w:cs="Arial"/>
        </w:rPr>
      </w:pPr>
      <w:r>
        <w:rPr>
          <w:rFonts w:ascii="Arial" w:eastAsia="Arial" w:hAnsi="Arial" w:cs="Arial"/>
        </w:rPr>
        <w:t xml:space="preserve">Enfrentamento e diminuição dos índices de desemprego juvenil no mundo pós-pandemia, </w:t>
      </w:r>
    </w:p>
    <w:p w:rsidR="00B306CA" w:rsidRDefault="00DB134F">
      <w:pPr>
        <w:pStyle w:val="PargrafodaLista"/>
        <w:numPr>
          <w:ilvl w:val="0"/>
          <w:numId w:val="6"/>
        </w:numPr>
        <w:spacing w:line="360" w:lineRule="auto"/>
        <w:jc w:val="both"/>
        <w:rPr>
          <w:rFonts w:ascii="Arial" w:eastAsia="Arial" w:hAnsi="Arial" w:cs="Arial"/>
        </w:rPr>
      </w:pPr>
      <w:r>
        <w:rPr>
          <w:rFonts w:ascii="Arial" w:eastAsia="Arial" w:hAnsi="Arial" w:cs="Arial"/>
        </w:rPr>
        <w:t>Distanciamento da marginalidade, desocupação social e criminalidade,</w:t>
      </w:r>
    </w:p>
    <w:p w:rsidR="00B306CA" w:rsidRDefault="00DB134F">
      <w:pPr>
        <w:pStyle w:val="PargrafodaLista"/>
        <w:numPr>
          <w:ilvl w:val="0"/>
          <w:numId w:val="6"/>
        </w:numPr>
        <w:spacing w:line="360" w:lineRule="auto"/>
        <w:jc w:val="both"/>
        <w:rPr>
          <w:rFonts w:ascii="Arial" w:eastAsia="Arial" w:hAnsi="Arial" w:cs="Arial"/>
        </w:rPr>
      </w:pPr>
      <w:r>
        <w:rPr>
          <w:rFonts w:ascii="Arial" w:eastAsia="Arial" w:hAnsi="Arial" w:cs="Arial"/>
        </w:rPr>
        <w:t>Ações de estímulo à autonomia pessoal e realização dos sonhos</w:t>
      </w:r>
      <w:proofErr w:type="gramStart"/>
      <w:r>
        <w:rPr>
          <w:rFonts w:ascii="Arial" w:eastAsia="Arial" w:hAnsi="Arial" w:cs="Arial"/>
        </w:rPr>
        <w:t xml:space="preserve">  </w:t>
      </w:r>
      <w:proofErr w:type="gramEnd"/>
      <w:r>
        <w:rPr>
          <w:rFonts w:ascii="Arial" w:eastAsia="Arial" w:hAnsi="Arial" w:cs="Arial"/>
        </w:rPr>
        <w:t>que são indutores do desenvolvimento local e avanços sociais.</w:t>
      </w:r>
    </w:p>
    <w:p w:rsidR="00B306CA" w:rsidRDefault="00DB134F">
      <w:pPr>
        <w:spacing w:after="0" w:line="360" w:lineRule="auto"/>
        <w:contextualSpacing/>
        <w:jc w:val="both"/>
        <w:textAlignment w:val="baseline"/>
        <w:rPr>
          <w:rFonts w:ascii="Arial" w:eastAsia="Open Sans" w:hAnsi="Arial" w:cs="Arial"/>
          <w:lang w:val="pt-PT" w:eastAsia="pt-BR"/>
        </w:rPr>
      </w:pPr>
      <w:r>
        <w:rPr>
          <w:rFonts w:ascii="Arial" w:eastAsia="Open Sans" w:hAnsi="Arial" w:cs="Arial"/>
          <w:lang w:val="pt-PT" w:eastAsia="pt-BR"/>
        </w:rPr>
        <w:t xml:space="preserve">Para fazer frente a essa dura realidade, acredita-se, pelos resultados apresentandos no </w:t>
      </w:r>
      <w:r>
        <w:rPr>
          <w:rFonts w:ascii="Arial" w:eastAsia="Open Sans" w:hAnsi="Arial" w:cs="Arial"/>
          <w:lang w:val="pt-PT" w:eastAsia="pt-BR"/>
        </w:rPr>
        <w:br/>
        <w:t>âmbito dos foruns de discussão e deliberação como o CETER – Conselho Estadual de Trabalho e Renda, do Estado do Paraná que a implementação de iniciativas de geração de renda, desenvolvidas de maneira sistemica, comunitária e em rede tem apresentado resultados altamente positivos, com isso, foi apreciada uma proposta metodologica,</w:t>
      </w:r>
      <w:proofErr w:type="gramStart"/>
      <w:r>
        <w:rPr>
          <w:rFonts w:ascii="Arial" w:eastAsia="Open Sans" w:hAnsi="Arial" w:cs="Arial"/>
          <w:lang w:val="pt-PT" w:eastAsia="pt-BR"/>
        </w:rPr>
        <w:t xml:space="preserve">  </w:t>
      </w:r>
      <w:proofErr w:type="gramEnd"/>
      <w:r>
        <w:rPr>
          <w:rFonts w:ascii="Arial" w:eastAsia="Open Sans" w:hAnsi="Arial" w:cs="Arial"/>
          <w:lang w:val="pt-PT" w:eastAsia="pt-BR"/>
        </w:rPr>
        <w:t xml:space="preserve">implementada em mais de 50 municípios, em 5 estados, que, agora, foi </w:t>
      </w:r>
      <w:r>
        <w:rPr>
          <w:rFonts w:ascii="Arial" w:eastAsia="Open Sans" w:hAnsi="Arial" w:cs="Arial"/>
          <w:lang w:val="pt-PT" w:eastAsia="pt-BR"/>
        </w:rPr>
        <w:lastRenderedPageBreak/>
        <w:t xml:space="preserve">adaptada para o publico jovem, oferece resultados  positivos e de maneira rápida, pois está ‘em jogo’ o presente e o futuro de muitos jovens brasileiro no tocante a alternativas de geração de trabalho e renda, inclusão produtiva e desenvolvimento local. </w:t>
      </w:r>
    </w:p>
    <w:p w:rsidR="00B306CA" w:rsidRDefault="00B306CA">
      <w:pPr>
        <w:pStyle w:val="Default"/>
        <w:rPr>
          <w:rFonts w:ascii="Calibri" w:hAnsi="Calibri" w:cs="Calibri"/>
          <w:sz w:val="20"/>
          <w:szCs w:val="20"/>
        </w:rPr>
      </w:pPr>
    </w:p>
    <w:p w:rsidR="00B306CA" w:rsidRDefault="00DB134F">
      <w:pPr>
        <w:pStyle w:val="Default"/>
        <w:spacing w:line="360" w:lineRule="auto"/>
        <w:jc w:val="both"/>
        <w:rPr>
          <w:rFonts w:ascii="Arial" w:hAnsi="Arial" w:cs="Arial"/>
          <w:sz w:val="22"/>
          <w:szCs w:val="22"/>
        </w:rPr>
      </w:pPr>
      <w:r>
        <w:rPr>
          <w:rFonts w:ascii="Arial" w:hAnsi="Arial" w:cs="Arial"/>
          <w:sz w:val="22"/>
          <w:szCs w:val="22"/>
        </w:rPr>
        <w:t xml:space="preserve">O Programa de fomento ao </w:t>
      </w:r>
      <w:proofErr w:type="spellStart"/>
      <w:r>
        <w:rPr>
          <w:rFonts w:ascii="Arial" w:hAnsi="Arial" w:cs="Arial"/>
          <w:sz w:val="22"/>
          <w:szCs w:val="22"/>
        </w:rPr>
        <w:t>empreendedorismocomunitário</w:t>
      </w:r>
      <w:proofErr w:type="spellEnd"/>
      <w:r>
        <w:rPr>
          <w:rFonts w:ascii="Arial" w:hAnsi="Arial" w:cs="Arial"/>
          <w:sz w:val="22"/>
          <w:szCs w:val="22"/>
        </w:rPr>
        <w:t xml:space="preserve"> que foi concebido para fazer frente aos elevados índices de desemprego e desocupação no País, PARTICULARMENTE entre os mais jovens no Estado do Paraná onde, segundo dados da Secretaria da Segurança do Governo do Estado, 78% dos aprisionados </w:t>
      </w:r>
      <w:proofErr w:type="gramStart"/>
      <w:r>
        <w:rPr>
          <w:rFonts w:ascii="Arial" w:hAnsi="Arial" w:cs="Arial"/>
          <w:sz w:val="22"/>
          <w:szCs w:val="22"/>
        </w:rPr>
        <w:t>tem</w:t>
      </w:r>
      <w:proofErr w:type="gramEnd"/>
      <w:r>
        <w:rPr>
          <w:rFonts w:ascii="Arial" w:hAnsi="Arial" w:cs="Arial"/>
          <w:sz w:val="22"/>
          <w:szCs w:val="22"/>
        </w:rPr>
        <w:t xml:space="preserve"> menos de 25 anos;</w:t>
      </w:r>
    </w:p>
    <w:p w:rsidR="00B306CA" w:rsidRDefault="00B306CA">
      <w:pPr>
        <w:pStyle w:val="Default"/>
        <w:spacing w:line="360" w:lineRule="auto"/>
        <w:jc w:val="both"/>
        <w:rPr>
          <w:rFonts w:ascii="Arial" w:hAnsi="Arial" w:cs="Arial"/>
          <w:sz w:val="22"/>
          <w:szCs w:val="22"/>
        </w:rPr>
      </w:pPr>
    </w:p>
    <w:p w:rsidR="00B306CA" w:rsidRDefault="00DB134F">
      <w:pPr>
        <w:spacing w:line="360" w:lineRule="auto"/>
        <w:jc w:val="both"/>
        <w:rPr>
          <w:rFonts w:ascii="Arial" w:eastAsia="WenQuanYi Micro Hei" w:hAnsi="Arial" w:cs="Arial"/>
          <w:b/>
          <w:lang w:eastAsia="zh-CN" w:bidi="hi-IN"/>
        </w:rPr>
      </w:pPr>
      <w:proofErr w:type="gramStart"/>
      <w:r>
        <w:rPr>
          <w:rFonts w:ascii="Arial" w:hAnsi="Arial" w:cs="Arial"/>
        </w:rPr>
        <w:t>Apresenta-se</w:t>
      </w:r>
      <w:proofErr w:type="gramEnd"/>
      <w:r>
        <w:rPr>
          <w:rFonts w:ascii="Arial" w:hAnsi="Arial" w:cs="Arial"/>
        </w:rPr>
        <w:t xml:space="preserve"> alguns dados sobre a relevância em fomentar o empreendedorismo, como abaixo, em publicação recente do CORREIO BRAZILIENSE, onde o Empreendedorismo é apontado como alternativa, como saída:</w:t>
      </w:r>
    </w:p>
    <w:p w:rsidR="00B306CA" w:rsidRDefault="00DB134F">
      <w:pPr>
        <w:spacing w:beforeAutospacing="1"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“Devido à falta de oportunidades no mercado de trabalho, o empreendedorismo é visto como saída para driblar desemprego. Para Gustavo </w:t>
      </w:r>
      <w:proofErr w:type="spellStart"/>
      <w:r>
        <w:rPr>
          <w:rFonts w:ascii="Times New Roman" w:eastAsia="Times New Roman" w:hAnsi="Times New Roman" w:cs="Times New Roman"/>
          <w:sz w:val="24"/>
          <w:szCs w:val="24"/>
          <w:lang w:eastAsia="pt-BR"/>
        </w:rPr>
        <w:t>Cezário</w:t>
      </w:r>
      <w:proofErr w:type="spellEnd"/>
      <w:r>
        <w:rPr>
          <w:rFonts w:ascii="Times New Roman" w:eastAsia="Times New Roman" w:hAnsi="Times New Roman" w:cs="Times New Roman"/>
          <w:sz w:val="24"/>
          <w:szCs w:val="24"/>
          <w:lang w:eastAsia="pt-BR"/>
        </w:rPr>
        <w:t>, gerente da Unidade Cultura Empreendedora do Serviço Brasileiro de Apoio às Micro e Pequenas Empresas (</w:t>
      </w:r>
      <w:proofErr w:type="gramStart"/>
      <w:r>
        <w:rPr>
          <w:rFonts w:ascii="Times New Roman" w:eastAsia="Times New Roman" w:hAnsi="Times New Roman" w:cs="Times New Roman"/>
          <w:sz w:val="24"/>
          <w:szCs w:val="24"/>
          <w:lang w:eastAsia="pt-BR"/>
        </w:rPr>
        <w:t>Sebrae</w:t>
      </w:r>
      <w:proofErr w:type="gramEnd"/>
      <w:r>
        <w:rPr>
          <w:rFonts w:ascii="Times New Roman" w:eastAsia="Times New Roman" w:hAnsi="Times New Roman" w:cs="Times New Roman"/>
          <w:sz w:val="24"/>
          <w:szCs w:val="24"/>
          <w:lang w:eastAsia="pt-BR"/>
        </w:rPr>
        <w:t xml:space="preserve">), mesmo em tempos de pandemia, é possível investir no próprio negócio. “Empreender é transformar ideias e oportunidades em algo de valor para o outro. </w:t>
      </w:r>
      <w:proofErr w:type="gramStart"/>
      <w:r>
        <w:rPr>
          <w:rFonts w:ascii="Times New Roman" w:eastAsia="Times New Roman" w:hAnsi="Times New Roman" w:cs="Times New Roman"/>
          <w:sz w:val="24"/>
          <w:szCs w:val="24"/>
          <w:lang w:eastAsia="pt-BR"/>
        </w:rPr>
        <w:t>Então, isso tem muito a ver com capacidade de educação e entrega”</w:t>
      </w:r>
      <w:proofErr w:type="gramEnd"/>
      <w:r>
        <w:rPr>
          <w:rFonts w:ascii="Times New Roman" w:eastAsia="Times New Roman" w:hAnsi="Times New Roman" w:cs="Times New Roman"/>
          <w:sz w:val="24"/>
          <w:szCs w:val="24"/>
          <w:lang w:eastAsia="pt-BR"/>
        </w:rPr>
        <w:t xml:space="preserve">, afirma </w:t>
      </w:r>
      <w:proofErr w:type="spellStart"/>
      <w:r>
        <w:rPr>
          <w:rFonts w:ascii="Times New Roman" w:eastAsia="Times New Roman" w:hAnsi="Times New Roman" w:cs="Times New Roman"/>
          <w:sz w:val="24"/>
          <w:szCs w:val="24"/>
          <w:lang w:eastAsia="pt-BR"/>
        </w:rPr>
        <w:t>Cezário</w:t>
      </w:r>
      <w:proofErr w:type="spellEnd"/>
      <w:r>
        <w:rPr>
          <w:rFonts w:ascii="Times New Roman" w:eastAsia="Times New Roman" w:hAnsi="Times New Roman" w:cs="Times New Roman"/>
          <w:sz w:val="24"/>
          <w:szCs w:val="24"/>
          <w:lang w:eastAsia="pt-BR"/>
        </w:rPr>
        <w:t xml:space="preserve">, mestre em relações internacionais pela Universidade de Brasília (UnB). Segundo ele, o empreendedorismo é um dos propósitos no novo ensino médio e da Base Nacional Comum Curricular (BNCC), que visa alcançar o protagonismo juvenil. </w:t>
      </w:r>
    </w:p>
    <w:p w:rsidR="00B306CA" w:rsidRDefault="00DB134F">
      <w:pPr>
        <w:spacing w:line="360" w:lineRule="auto"/>
        <w:jc w:val="both"/>
      </w:pPr>
      <w:r>
        <w:rPr>
          <w:rFonts w:ascii="Arial" w:hAnsi="Arial" w:cs="Arial"/>
        </w:rPr>
        <w:t>Em 2020, o Brasil deve atingir o maior patamar de empreendedores iniciais dos últimos 20 anos, com aproximadamente 25% da população adulta envolvida na abertura de um novo negócio ou um negócio com até 3,5 anos de atividade</w:t>
      </w:r>
      <w:r>
        <w:rPr>
          <w:rFonts w:ascii="Arial" w:hAnsi="Arial" w:cs="Arial"/>
          <w:b/>
        </w:rPr>
        <w:t>.</w:t>
      </w:r>
      <w:r>
        <w:rPr>
          <w:rFonts w:ascii="Arial" w:hAnsi="Arial" w:cs="Arial"/>
        </w:rPr>
        <w:t xml:space="preserve"> De acordo com o último levantamento (GEM 2019 - Global </w:t>
      </w:r>
      <w:proofErr w:type="spellStart"/>
      <w:r>
        <w:rPr>
          <w:rFonts w:ascii="Arial" w:hAnsi="Arial" w:cs="Arial"/>
        </w:rPr>
        <w:t>Entrepreneurship</w:t>
      </w:r>
      <w:proofErr w:type="spellEnd"/>
      <w:r>
        <w:rPr>
          <w:rFonts w:ascii="Arial" w:hAnsi="Arial" w:cs="Arial"/>
        </w:rPr>
        <w:t xml:space="preserve"> Monitor), estima-se que </w:t>
      </w:r>
      <w:proofErr w:type="gramStart"/>
      <w:r>
        <w:rPr>
          <w:rFonts w:ascii="Arial" w:hAnsi="Arial" w:cs="Arial"/>
        </w:rPr>
        <w:t>existam</w:t>
      </w:r>
      <w:proofErr w:type="gramEnd"/>
      <w:r>
        <w:rPr>
          <w:rFonts w:ascii="Arial" w:hAnsi="Arial" w:cs="Arial"/>
        </w:rPr>
        <w:t xml:space="preserve"> um total de 53,4 milhões de brasileiros à frente de alguma atividade empreendedora.</w:t>
      </w:r>
    </w:p>
    <w:p w:rsidR="00B306CA" w:rsidRDefault="00DB134F">
      <w:pPr>
        <w:spacing w:line="360" w:lineRule="auto"/>
        <w:jc w:val="both"/>
        <w:rPr>
          <w:rFonts w:ascii="Arial" w:hAnsi="Arial" w:cs="Arial"/>
        </w:rPr>
      </w:pPr>
      <w:r>
        <w:rPr>
          <w:rFonts w:ascii="Arial" w:hAnsi="Arial" w:cs="Arial"/>
        </w:rPr>
        <w:t>O aumento significativo na taxa de empreendedores iniciais, em 2019, se deve ao expressivo aumento na taxa</w:t>
      </w:r>
      <w:r w:rsidR="00037BAE">
        <w:rPr>
          <w:rFonts w:ascii="Arial" w:hAnsi="Arial" w:cs="Arial"/>
        </w:rPr>
        <w:t xml:space="preserve"> de</w:t>
      </w:r>
      <w:proofErr w:type="gramStart"/>
      <w:r w:rsidR="00037BAE">
        <w:rPr>
          <w:rFonts w:ascii="Arial" w:hAnsi="Arial" w:cs="Arial"/>
        </w:rPr>
        <w:t xml:space="preserve"> </w:t>
      </w:r>
      <w:r>
        <w:rPr>
          <w:rFonts w:ascii="Arial" w:hAnsi="Arial" w:cs="Arial"/>
        </w:rPr>
        <w:t xml:space="preserve"> </w:t>
      </w:r>
      <w:proofErr w:type="gramEnd"/>
      <w:r>
        <w:rPr>
          <w:rFonts w:ascii="Arial" w:hAnsi="Arial" w:cs="Arial"/>
        </w:rPr>
        <w:t xml:space="preserve">empreendedores nascentes, com uma expansão de 6,4 pontos percentuais em relação a 2018. “Com um dos resultados da Pandemia do </w:t>
      </w:r>
      <w:proofErr w:type="gramStart"/>
      <w:r>
        <w:rPr>
          <w:rFonts w:ascii="Arial" w:hAnsi="Arial" w:cs="Arial"/>
        </w:rPr>
        <w:t xml:space="preserve">Novo </w:t>
      </w:r>
      <w:r w:rsidR="00037BAE">
        <w:rPr>
          <w:rFonts w:ascii="Arial" w:hAnsi="Arial" w:cs="Arial"/>
        </w:rPr>
        <w:t>Corona</w:t>
      </w:r>
      <w:proofErr w:type="gramEnd"/>
      <w:r w:rsidR="00037BAE">
        <w:rPr>
          <w:rFonts w:ascii="Arial" w:hAnsi="Arial" w:cs="Arial"/>
        </w:rPr>
        <w:t xml:space="preserve"> vírus</w:t>
      </w:r>
      <w:r>
        <w:rPr>
          <w:rFonts w:ascii="Arial" w:hAnsi="Arial" w:cs="Arial"/>
        </w:rPr>
        <w:t xml:space="preserve">, acredita-se que neste ano de 2020 o grupo dos empreendedores iniciais cresça e atinja o novo recorde histórico, com uma proporção de 25% do total da população adulta. Este número, segundo nossa projeção, será puxado pelas </w:t>
      </w:r>
      <w:r>
        <w:rPr>
          <w:rFonts w:ascii="Arial" w:hAnsi="Arial" w:cs="Arial"/>
          <w:b/>
        </w:rPr>
        <w:t>mulheres</w:t>
      </w:r>
      <w:r>
        <w:rPr>
          <w:rFonts w:ascii="Arial" w:hAnsi="Arial" w:cs="Arial"/>
        </w:rPr>
        <w:t xml:space="preserve"> e pelas pessoas negras, em geral, os grupos que mais costumam ser </w:t>
      </w:r>
      <w:r>
        <w:rPr>
          <w:rFonts w:ascii="Arial" w:hAnsi="Arial" w:cs="Arial"/>
        </w:rPr>
        <w:lastRenderedPageBreak/>
        <w:t>afetados pelo crescimento do desemprego”, comenta o presidente do Sebrae, Carlos Melles</w:t>
      </w:r>
      <w:r>
        <w:rPr>
          <w:rStyle w:val="ncoradanotaderodap"/>
          <w:rFonts w:ascii="Arial" w:hAnsi="Arial" w:cs="Arial"/>
        </w:rPr>
        <w:footnoteReference w:id="1"/>
      </w:r>
      <w:r>
        <w:rPr>
          <w:rFonts w:ascii="Arial" w:hAnsi="Arial" w:cs="Arial"/>
        </w:rPr>
        <w:t xml:space="preserve">. </w:t>
      </w:r>
    </w:p>
    <w:p w:rsidR="00B306CA" w:rsidRDefault="00DB134F">
      <w:pPr>
        <w:spacing w:after="0" w:line="360" w:lineRule="auto"/>
        <w:jc w:val="both"/>
        <w:rPr>
          <w:rFonts w:ascii="Arial" w:hAnsi="Arial" w:cs="Arial"/>
          <w:sz w:val="24"/>
          <w:szCs w:val="24"/>
        </w:rPr>
      </w:pPr>
      <w:r>
        <w:rPr>
          <w:rFonts w:ascii="Arial" w:hAnsi="Arial" w:cs="Arial"/>
        </w:rPr>
        <w:t xml:space="preserve">Ainda cabe registrar o empreendedorismo feminino que é destaque na região Sul onde se localiza o foco do projeto de qualificação para o empreendedorismo. Conforme a pesquisa Global </w:t>
      </w:r>
      <w:proofErr w:type="spellStart"/>
      <w:r>
        <w:rPr>
          <w:rFonts w:ascii="Arial" w:hAnsi="Arial" w:cs="Arial"/>
        </w:rPr>
        <w:t>Entrepreneurship</w:t>
      </w:r>
      <w:proofErr w:type="spellEnd"/>
      <w:r>
        <w:rPr>
          <w:rFonts w:ascii="Arial" w:hAnsi="Arial" w:cs="Arial"/>
        </w:rPr>
        <w:t xml:space="preserve"> Monitor (GEM), em 2018, 51,5% dos novos negócios foram chefiados por mulheres. No Brasil, atualmente, 15,4% das mulheres são empreendedoras. Entre os homens, a taxa cai para 12,6%. Isso significa que no Brasil, 7,9 milhões de mulheres </w:t>
      </w:r>
      <w:proofErr w:type="gramStart"/>
      <w:r>
        <w:rPr>
          <w:rFonts w:ascii="Arial" w:hAnsi="Arial" w:cs="Arial"/>
        </w:rPr>
        <w:t>foram</w:t>
      </w:r>
      <w:proofErr w:type="gramEnd"/>
      <w:r>
        <w:rPr>
          <w:rFonts w:ascii="Arial" w:hAnsi="Arial" w:cs="Arial"/>
        </w:rPr>
        <w:t xml:space="preserve"> corajosas o bastante para se arriscar abrindo o próprio negócio. A maior parte está localizada na região Sudeste (53,2%) e em segundo lugar no Sul (19,7%). Quando a pesquisa analisa o perfil das mulheres empreendedoras, percebe-se que quase metade delas investe no segmento de Serviços (43,9%). Os dados corroboram com o que a média nacional aponta que 48% dos Microempreendedores Individuais (MEI) são mulheres e atuam, principalmente, em atividades de Beleza, Moda e Alimentação</w:t>
      </w:r>
      <w:r>
        <w:rPr>
          <w:rStyle w:val="ncoradanotaderodap"/>
          <w:rFonts w:ascii="Arial" w:hAnsi="Arial" w:cs="Arial"/>
        </w:rPr>
        <w:footnoteReference w:id="2"/>
      </w:r>
      <w:r>
        <w:rPr>
          <w:rFonts w:ascii="Arial" w:hAnsi="Arial" w:cs="Arial"/>
        </w:rPr>
        <w:t>.</w:t>
      </w:r>
    </w:p>
    <w:p w:rsidR="00B306CA" w:rsidRDefault="00B306CA">
      <w:pPr>
        <w:widowControl w:val="0"/>
        <w:suppressAutoHyphens/>
        <w:spacing w:after="0" w:line="360" w:lineRule="auto"/>
        <w:jc w:val="both"/>
        <w:rPr>
          <w:rFonts w:ascii="Arial" w:eastAsia="WenQuanYi Micro Hei" w:hAnsi="Arial" w:cs="Arial"/>
          <w:lang w:eastAsia="zh-CN" w:bidi="hi-IN"/>
        </w:rPr>
      </w:pPr>
    </w:p>
    <w:p w:rsidR="00B306CA" w:rsidRDefault="00DB134F">
      <w:pPr>
        <w:widowControl w:val="0"/>
        <w:suppressAutoHyphens/>
        <w:spacing w:after="0" w:line="360" w:lineRule="auto"/>
        <w:jc w:val="both"/>
        <w:rPr>
          <w:rFonts w:ascii="Arial" w:eastAsia="WenQuanYi Micro Hei" w:hAnsi="Arial" w:cs="Arial"/>
          <w:lang w:eastAsia="zh-CN" w:bidi="hi-IN"/>
        </w:rPr>
      </w:pPr>
      <w:r>
        <w:rPr>
          <w:rFonts w:ascii="Arial" w:eastAsia="WenQuanYi Micro Hei" w:hAnsi="Arial" w:cs="Arial"/>
          <w:lang w:eastAsia="zh-CN" w:bidi="hi-IN"/>
        </w:rPr>
        <w:t xml:space="preserve">O tempo de </w:t>
      </w:r>
      <w:r w:rsidR="000672A1">
        <w:rPr>
          <w:rFonts w:ascii="Arial" w:eastAsia="WenQuanYi Micro Hei" w:hAnsi="Arial" w:cs="Arial"/>
          <w:lang w:eastAsia="zh-CN" w:bidi="hi-IN"/>
        </w:rPr>
        <w:t>demora em</w:t>
      </w:r>
      <w:r>
        <w:rPr>
          <w:rFonts w:ascii="Arial" w:eastAsia="WenQuanYi Micro Hei" w:hAnsi="Arial" w:cs="Arial"/>
          <w:lang w:eastAsia="zh-CN" w:bidi="hi-IN"/>
        </w:rPr>
        <w:t xml:space="preserve"> uma colocação pode ser percebido também, através de uma pesquisa rápida no Google que pode ser feita tendo por base uma frase que expressa uma das maiores causas de angustia entre os jovens brasileiros </w:t>
      </w:r>
      <w:proofErr w:type="gramStart"/>
      <w:r>
        <w:rPr>
          <w:rFonts w:ascii="Arial" w:eastAsia="WenQuanYi Micro Hei" w:hAnsi="Arial" w:cs="Arial"/>
          <w:lang w:eastAsia="zh-CN" w:bidi="hi-IN"/>
        </w:rPr>
        <w:t>TENHO</w:t>
      </w:r>
      <w:proofErr w:type="gramEnd"/>
      <w:r>
        <w:rPr>
          <w:rFonts w:ascii="Arial" w:eastAsia="WenQuanYi Micro Hei" w:hAnsi="Arial" w:cs="Arial"/>
          <w:lang w:eastAsia="zh-CN" w:bidi="hi-IN"/>
        </w:rPr>
        <w:t xml:space="preserve"> 20 E NÃO CONSIGO EMPREGO, o número impressiona pela quantidade daqueles que se encontram nesta situação:</w:t>
      </w:r>
    </w:p>
    <w:p w:rsidR="00B306CA" w:rsidRDefault="00B306CA">
      <w:pPr>
        <w:widowControl w:val="0"/>
        <w:suppressAutoHyphens/>
        <w:spacing w:after="0" w:line="240" w:lineRule="auto"/>
        <w:rPr>
          <w:rFonts w:ascii="Arial" w:eastAsia="WenQuanYi Micro Hei" w:hAnsi="Arial" w:cs="Arial"/>
          <w:highlight w:val="red"/>
          <w:lang w:eastAsia="pt-BR"/>
        </w:rPr>
      </w:pPr>
    </w:p>
    <w:p w:rsidR="00B306CA" w:rsidRDefault="00DB134F">
      <w:pPr>
        <w:widowControl w:val="0"/>
        <w:suppressAutoHyphens/>
        <w:spacing w:after="0" w:line="240" w:lineRule="auto"/>
        <w:rPr>
          <w:rFonts w:ascii="Arial" w:eastAsia="WenQuanYi Micro Hei" w:hAnsi="Arial" w:cs="Arial"/>
          <w:highlight w:val="red"/>
          <w:lang w:eastAsia="pt-BR"/>
        </w:rPr>
      </w:pPr>
      <w:r>
        <w:rPr>
          <w:rFonts w:ascii="Arial" w:eastAsia="WenQuanYi Micro Hei" w:hAnsi="Arial" w:cs="Arial"/>
          <w:noProof/>
          <w:highlight w:val="red"/>
          <w:lang w:eastAsia="pt-BR"/>
        </w:rPr>
        <w:drawing>
          <wp:anchor distT="19050" distB="28575" distL="133350" distR="135890" simplePos="0" relativeHeight="2" behindDoc="0" locked="0" layoutInCell="1" allowOverlap="1">
            <wp:simplePos x="0" y="0"/>
            <wp:positionH relativeFrom="margin">
              <wp:posOffset>1053465</wp:posOffset>
            </wp:positionH>
            <wp:positionV relativeFrom="paragraph">
              <wp:posOffset>635</wp:posOffset>
            </wp:positionV>
            <wp:extent cx="3636010" cy="2543175"/>
            <wp:effectExtent l="0" t="0" r="0" b="0"/>
            <wp:wrapNone/>
            <wp:docPr id="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72"/>
                    <pic:cNvPicPr>
                      <a:picLocks noChangeAspect="1" noChangeArrowheads="1"/>
                    </pic:cNvPicPr>
                  </pic:nvPicPr>
                  <pic:blipFill>
                    <a:blip r:embed="rId9"/>
                    <a:stretch>
                      <a:fillRect/>
                    </a:stretch>
                  </pic:blipFill>
                  <pic:spPr bwMode="auto">
                    <a:xfrm>
                      <a:off x="0" y="0"/>
                      <a:ext cx="3636010" cy="2543175"/>
                    </a:xfrm>
                    <a:prstGeom prst="rect">
                      <a:avLst/>
                    </a:prstGeom>
                    <a:ln w="3175">
                      <a:solidFill>
                        <a:srgbClr val="000000"/>
                      </a:solidFill>
                    </a:ln>
                  </pic:spPr>
                </pic:pic>
              </a:graphicData>
            </a:graphic>
          </wp:anchor>
        </w:drawing>
      </w:r>
    </w:p>
    <w:p w:rsidR="00B306CA" w:rsidRDefault="00B306CA">
      <w:pPr>
        <w:widowControl w:val="0"/>
        <w:suppressAutoHyphens/>
        <w:spacing w:after="0" w:line="240" w:lineRule="auto"/>
        <w:rPr>
          <w:rFonts w:ascii="Arial" w:eastAsia="WenQuanYi Micro Hei" w:hAnsi="Arial" w:cs="Arial"/>
          <w:highlight w:val="red"/>
          <w:lang w:eastAsia="pt-BR"/>
        </w:rPr>
      </w:pPr>
    </w:p>
    <w:p w:rsidR="00B306CA" w:rsidRDefault="00B306CA">
      <w:pPr>
        <w:widowControl w:val="0"/>
        <w:suppressAutoHyphens/>
        <w:spacing w:after="0" w:line="240" w:lineRule="auto"/>
        <w:rPr>
          <w:rFonts w:ascii="Arial" w:eastAsia="WenQuanYi Micro Hei" w:hAnsi="Arial" w:cs="Arial"/>
          <w:highlight w:val="red"/>
          <w:lang w:eastAsia="pt-BR"/>
        </w:rPr>
      </w:pPr>
    </w:p>
    <w:p w:rsidR="00B306CA" w:rsidRDefault="00B306CA">
      <w:pPr>
        <w:widowControl w:val="0"/>
        <w:suppressAutoHyphens/>
        <w:spacing w:after="0" w:line="240" w:lineRule="auto"/>
        <w:rPr>
          <w:rFonts w:ascii="Arial" w:eastAsia="WenQuanYi Micro Hei" w:hAnsi="Arial" w:cs="Arial"/>
          <w:highlight w:val="red"/>
          <w:lang w:eastAsia="zh-CN" w:bidi="hi-IN"/>
        </w:rPr>
      </w:pPr>
    </w:p>
    <w:p w:rsidR="00B306CA" w:rsidRDefault="00B306CA">
      <w:pPr>
        <w:pStyle w:val="Default"/>
        <w:rPr>
          <w:b/>
          <w:bCs/>
          <w:sz w:val="23"/>
          <w:szCs w:val="23"/>
        </w:rPr>
      </w:pPr>
    </w:p>
    <w:p w:rsidR="00B306CA" w:rsidRDefault="00B306CA">
      <w:pPr>
        <w:pStyle w:val="Default"/>
        <w:rPr>
          <w:b/>
          <w:bCs/>
          <w:sz w:val="23"/>
          <w:szCs w:val="23"/>
        </w:rPr>
      </w:pPr>
    </w:p>
    <w:p w:rsidR="00B306CA" w:rsidRDefault="00B306CA">
      <w:pPr>
        <w:pStyle w:val="Default"/>
        <w:rPr>
          <w:b/>
          <w:bCs/>
          <w:sz w:val="23"/>
          <w:szCs w:val="23"/>
        </w:rPr>
      </w:pPr>
    </w:p>
    <w:p w:rsidR="00B306CA" w:rsidRDefault="00B306CA">
      <w:pPr>
        <w:pStyle w:val="Default"/>
        <w:rPr>
          <w:b/>
          <w:bCs/>
          <w:sz w:val="23"/>
          <w:szCs w:val="23"/>
        </w:rPr>
      </w:pPr>
    </w:p>
    <w:p w:rsidR="00B306CA" w:rsidRDefault="00B306CA">
      <w:pPr>
        <w:pStyle w:val="Default"/>
        <w:rPr>
          <w:b/>
          <w:bCs/>
          <w:sz w:val="23"/>
          <w:szCs w:val="23"/>
        </w:rPr>
      </w:pPr>
    </w:p>
    <w:p w:rsidR="00B306CA" w:rsidRDefault="00B306CA">
      <w:pPr>
        <w:spacing w:line="360" w:lineRule="auto"/>
        <w:jc w:val="both"/>
        <w:rPr>
          <w:rFonts w:ascii="Arial" w:hAnsi="Arial" w:cs="Arial"/>
        </w:rPr>
      </w:pPr>
    </w:p>
    <w:p w:rsidR="00B306CA" w:rsidRDefault="00B306CA">
      <w:pPr>
        <w:spacing w:line="360" w:lineRule="auto"/>
        <w:jc w:val="both"/>
        <w:rPr>
          <w:rFonts w:ascii="Arial" w:hAnsi="Arial" w:cs="Arial"/>
        </w:rPr>
      </w:pPr>
    </w:p>
    <w:p w:rsidR="00B306CA" w:rsidRDefault="00B306CA">
      <w:pPr>
        <w:spacing w:line="360" w:lineRule="auto"/>
        <w:jc w:val="both"/>
        <w:rPr>
          <w:rFonts w:ascii="Arial" w:hAnsi="Arial" w:cs="Arial"/>
        </w:rPr>
      </w:pPr>
    </w:p>
    <w:p w:rsidR="00B306CA" w:rsidRDefault="00B306CA">
      <w:pPr>
        <w:spacing w:line="360" w:lineRule="auto"/>
        <w:jc w:val="both"/>
        <w:rPr>
          <w:rFonts w:ascii="Arial" w:hAnsi="Arial" w:cs="Arial"/>
        </w:rPr>
      </w:pPr>
    </w:p>
    <w:p w:rsidR="00B306CA" w:rsidRDefault="00B306CA">
      <w:pPr>
        <w:spacing w:line="360" w:lineRule="auto"/>
        <w:jc w:val="both"/>
        <w:rPr>
          <w:rFonts w:ascii="Arial" w:hAnsi="Arial" w:cs="Arial"/>
        </w:rPr>
      </w:pPr>
    </w:p>
    <w:p w:rsidR="00B306CA" w:rsidRDefault="00B306CA">
      <w:pPr>
        <w:spacing w:line="360" w:lineRule="auto"/>
        <w:jc w:val="both"/>
        <w:rPr>
          <w:rFonts w:ascii="Arial" w:hAnsi="Arial" w:cs="Arial"/>
        </w:rPr>
      </w:pPr>
    </w:p>
    <w:p w:rsidR="00B306CA" w:rsidRDefault="00B306CA">
      <w:pPr>
        <w:spacing w:line="360" w:lineRule="auto"/>
        <w:jc w:val="both"/>
        <w:rPr>
          <w:rFonts w:ascii="Arial" w:hAnsi="Arial" w:cs="Arial"/>
        </w:rPr>
      </w:pPr>
    </w:p>
    <w:p w:rsidR="00B306CA" w:rsidRDefault="00DB134F">
      <w:pPr>
        <w:spacing w:line="360" w:lineRule="auto"/>
        <w:jc w:val="both"/>
        <w:rPr>
          <w:rFonts w:ascii="Arial" w:hAnsi="Arial" w:cs="Arial"/>
          <w:b/>
        </w:rPr>
      </w:pPr>
      <w:r>
        <w:rPr>
          <w:rFonts w:ascii="Arial" w:hAnsi="Arial" w:cs="Arial"/>
          <w:b/>
        </w:rPr>
        <w:t>Curitiba</w:t>
      </w:r>
    </w:p>
    <w:p w:rsidR="00B306CA" w:rsidRDefault="00DB134F">
      <w:pPr>
        <w:spacing w:line="360" w:lineRule="auto"/>
        <w:jc w:val="both"/>
        <w:rPr>
          <w:rFonts w:ascii="Arial" w:hAnsi="Arial" w:cs="Arial"/>
        </w:rPr>
      </w:pPr>
      <w:r>
        <w:rPr>
          <w:rFonts w:ascii="Arial" w:hAnsi="Arial" w:cs="Arial"/>
        </w:rPr>
        <w:t xml:space="preserve">O Município de Curitiba, Capital do Estado do Paraná foi selecionado para receber as ações de Qualificação em Empreendedorismo Comunitário e Gestão devido </w:t>
      </w:r>
      <w:proofErr w:type="gramStart"/>
      <w:r>
        <w:rPr>
          <w:rFonts w:ascii="Arial" w:hAnsi="Arial" w:cs="Arial"/>
        </w:rPr>
        <w:t>a</w:t>
      </w:r>
      <w:proofErr w:type="gramEnd"/>
      <w:r>
        <w:rPr>
          <w:rFonts w:ascii="Arial" w:hAnsi="Arial" w:cs="Arial"/>
        </w:rPr>
        <w:t xml:space="preserve"> procura dos jovens por apoio a formas alternativas de obtenção de trabalho e renda, uma vez que está cada vez mais demorado o processo de colocação junto ao mercado formal de trabalho para aqueles com pouca ou nenhuma experiência. Haja vista dados do CAGED do município, fornecidos pelo Ministério da Economia, junto a Secretaria de Politicas Publicas de Emprego, onde se observam que, das 335.320 </w:t>
      </w:r>
      <w:r>
        <w:rPr>
          <w:rFonts w:ascii="Arial" w:hAnsi="Arial" w:cs="Arial"/>
          <w:b/>
        </w:rPr>
        <w:t>admissões</w:t>
      </w:r>
      <w:r>
        <w:rPr>
          <w:rFonts w:ascii="Arial" w:hAnsi="Arial" w:cs="Arial"/>
        </w:rPr>
        <w:t xml:space="preserve"> realizadas no período compreendido entre janeiro e dezembro de 2019, somente, 20.972 vagas foram preenchidas por jovens sem experiência, em termos percentuais as vagas de 1° emprego, são 6,25%.</w:t>
      </w:r>
    </w:p>
    <w:p w:rsidR="00B306CA" w:rsidRDefault="00DB134F">
      <w:pPr>
        <w:spacing w:line="360" w:lineRule="auto"/>
        <w:jc w:val="both"/>
        <w:rPr>
          <w:rFonts w:ascii="Arial" w:hAnsi="Arial" w:cs="Arial"/>
        </w:rPr>
      </w:pPr>
      <w:r>
        <w:rPr>
          <w:rFonts w:ascii="Arial" w:hAnsi="Arial" w:cs="Arial"/>
        </w:rPr>
        <w:t xml:space="preserve">A análise demográfica, segundos dados do IBGE – Instituto Brasileiro de Geografia e Estatística, 2017, há uma população de aproximadamente 2.920.051 pessoas, portanto, uma área de alta densidade demografia do Paraná, pois concentra, somente na Grande Curitiba, </w:t>
      </w:r>
      <w:proofErr w:type="gramStart"/>
      <w:r>
        <w:rPr>
          <w:rFonts w:ascii="Arial" w:hAnsi="Arial" w:cs="Arial"/>
        </w:rPr>
        <w:t>2</w:t>
      </w:r>
      <w:proofErr w:type="gramEnd"/>
      <w:r>
        <w:rPr>
          <w:rFonts w:ascii="Arial" w:hAnsi="Arial" w:cs="Arial"/>
        </w:rPr>
        <w:t xml:space="preserve"> milhões de habitantes. Destes, ao adotar o recorte de idade jovem - entre 15 a 19, utilizado pelo IBGE (2010), a soma de todos os Municípios perfaz 222.417 jovens.</w:t>
      </w:r>
    </w:p>
    <w:p w:rsidR="00B306CA" w:rsidRDefault="00DB134F">
      <w:pPr>
        <w:spacing w:line="360" w:lineRule="auto"/>
        <w:jc w:val="both"/>
        <w:rPr>
          <w:rFonts w:ascii="Arial" w:hAnsi="Arial" w:cs="Arial"/>
        </w:rPr>
      </w:pPr>
      <w:r>
        <w:rPr>
          <w:rFonts w:ascii="Arial" w:hAnsi="Arial" w:cs="Arial"/>
        </w:rPr>
        <w:t xml:space="preserve">Não é possível admitir que o ingresso na criminalidade seja a única alternativa para os jovens brasileiros que estão vendo o tempo passar e as oportunidades não chegar. </w:t>
      </w:r>
    </w:p>
    <w:p w:rsidR="00B306CA" w:rsidRDefault="00DB134F">
      <w:pPr>
        <w:spacing w:line="360" w:lineRule="auto"/>
        <w:jc w:val="both"/>
        <w:rPr>
          <w:rFonts w:ascii="Arial" w:hAnsi="Arial" w:cs="Arial"/>
        </w:rPr>
      </w:pPr>
      <w:r>
        <w:rPr>
          <w:rFonts w:ascii="Arial" w:hAnsi="Arial" w:cs="Arial"/>
        </w:rPr>
        <w:t>Assim, visando enfrentar essa grave situação de desemprego juvenil, bem como atender a demando efetiva dos jovens por opções de empreender é que o programa visa levar ações de qualificação em Empreendedorismo Comunitário e Gest</w:t>
      </w:r>
      <w:r w:rsidR="000672A1">
        <w:rPr>
          <w:rFonts w:ascii="Arial" w:hAnsi="Arial" w:cs="Arial"/>
        </w:rPr>
        <w:t xml:space="preserve">ão para 150 jovens curitibanos de </w:t>
      </w:r>
      <w:r>
        <w:rPr>
          <w:rFonts w:ascii="Arial" w:hAnsi="Arial" w:cs="Arial"/>
        </w:rPr>
        <w:t xml:space="preserve">ambos os sexos. </w:t>
      </w:r>
    </w:p>
    <w:tbl>
      <w:tblPr>
        <w:tblW w:w="5000" w:type="pct"/>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30" w:type="dxa"/>
          <w:left w:w="29" w:type="dxa"/>
          <w:bottom w:w="30" w:type="dxa"/>
          <w:right w:w="30" w:type="dxa"/>
        </w:tblCellMar>
        <w:tblLook w:val="04A0" w:firstRow="1" w:lastRow="0" w:firstColumn="1" w:lastColumn="0" w:noHBand="0" w:noVBand="1"/>
      </w:tblPr>
      <w:tblGrid>
        <w:gridCol w:w="1757"/>
        <w:gridCol w:w="961"/>
        <w:gridCol w:w="961"/>
        <w:gridCol w:w="963"/>
        <w:gridCol w:w="963"/>
        <w:gridCol w:w="965"/>
        <w:gridCol w:w="964"/>
        <w:gridCol w:w="1029"/>
      </w:tblGrid>
      <w:tr w:rsidR="00B306CA">
        <w:tc>
          <w:tcPr>
            <w:tcW w:w="8503" w:type="dxa"/>
            <w:gridSpan w:val="8"/>
            <w:tcBorders>
              <w:top w:val="outset" w:sz="6" w:space="0" w:color="00000A"/>
              <w:left w:val="outset" w:sz="6" w:space="0" w:color="00000A"/>
              <w:bottom w:val="outset" w:sz="6" w:space="0" w:color="00000A"/>
              <w:right w:val="outset" w:sz="6" w:space="0" w:color="00000A"/>
            </w:tcBorders>
            <w:shd w:val="clear" w:color="auto" w:fill="7C725A"/>
            <w:tcMar>
              <w:left w:w="29" w:type="dxa"/>
            </w:tcMar>
            <w:vAlign w:val="center"/>
          </w:tcPr>
          <w:p w:rsidR="00B306CA" w:rsidRDefault="00DB134F">
            <w:pPr>
              <w:spacing w:after="0" w:line="240" w:lineRule="auto"/>
              <w:rPr>
                <w:rFonts w:ascii="Verdana" w:eastAsia="Times New Roman" w:hAnsi="Verdana" w:cs="Times New Roman"/>
                <w:b/>
                <w:bCs/>
                <w:sz w:val="24"/>
                <w:szCs w:val="24"/>
                <w:lang w:eastAsia="pt-BR"/>
              </w:rPr>
            </w:pPr>
            <w:r>
              <w:rPr>
                <w:rFonts w:ascii="Verdana" w:eastAsia="Times New Roman" w:hAnsi="Verdana" w:cs="Times New Roman"/>
                <w:b/>
                <w:bCs/>
                <w:color w:val="F0EEDB"/>
                <w:sz w:val="24"/>
                <w:szCs w:val="24"/>
                <w:lang w:eastAsia="pt-BR"/>
              </w:rPr>
              <w:t>Perfil do Município</w:t>
            </w:r>
          </w:p>
        </w:tc>
      </w:tr>
      <w:tr w:rsidR="00B306CA">
        <w:trPr>
          <w:trHeight w:val="194"/>
        </w:trPr>
        <w:tc>
          <w:tcPr>
            <w:tcW w:w="1746" w:type="dxa"/>
            <w:vMerge w:val="restart"/>
            <w:tcBorders>
              <w:top w:val="outset" w:sz="6" w:space="0" w:color="00000A"/>
              <w:left w:val="outset" w:sz="6" w:space="0" w:color="00000A"/>
              <w:bottom w:val="outset" w:sz="6" w:space="0" w:color="00000A"/>
              <w:right w:val="outset" w:sz="6" w:space="0" w:color="00000A"/>
            </w:tcBorders>
            <w:shd w:val="clear" w:color="auto" w:fill="D9D6CA"/>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r>
              <w:rPr>
                <w:noProof/>
                <w:lang w:eastAsia="pt-BR"/>
              </w:rPr>
              <w:drawing>
                <wp:inline distT="0" distB="9525" distL="0" distR="9525">
                  <wp:extent cx="85725" cy="85725"/>
                  <wp:effectExtent l="0" t="0" r="0" b="0"/>
                  <wp:docPr id="3" name="Imagem 50" descr="http://bi.mte.gov.br/imagens10/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0" descr="http://bi.mte.gov.br/imagens10/up.gif"/>
                          <pic:cNvPicPr>
                            <a:picLocks noChangeAspect="1" noChangeArrowheads="1"/>
                          </pic:cNvPicPr>
                        </pic:nvPicPr>
                        <pic:blipFill>
                          <a:blip r:embed="rId10"/>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t> </w:t>
            </w:r>
            <w:r>
              <w:rPr>
                <w:rFonts w:ascii="Verdana" w:eastAsia="Times New Roman" w:hAnsi="Verdana" w:cs="Times New Roman"/>
                <w:b/>
                <w:bCs/>
                <w:noProof/>
                <w:sz w:val="16"/>
                <w:szCs w:val="16"/>
                <w:lang w:eastAsia="pt-BR"/>
              </w:rPr>
              <w:drawing>
                <wp:inline distT="0" distB="9525" distL="0" distR="9525">
                  <wp:extent cx="85725" cy="85725"/>
                  <wp:effectExtent l="0" t="0" r="0" b="0"/>
                  <wp:docPr id="4" name="Imagem 51" descr="http://bi.mte.gov.br/imagens10/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51" descr="http://bi.mte.gov.br/imagens10/down.gif"/>
                          <pic:cNvPicPr>
                            <a:picLocks noChangeAspect="1" noChangeArrowheads="1"/>
                          </pic:cNvPicPr>
                        </pic:nvPicPr>
                        <pic:blipFill>
                          <a:blip r:embed="rId11"/>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br/>
              <w:t>Movimentação desagregada</w:t>
            </w:r>
          </w:p>
        </w:tc>
        <w:tc>
          <w:tcPr>
            <w:tcW w:w="954" w:type="dxa"/>
            <w:vMerge w:val="restart"/>
            <w:tcBorders>
              <w:top w:val="outset" w:sz="6" w:space="0" w:color="00000A"/>
              <w:left w:val="outset" w:sz="6" w:space="0" w:color="00000A"/>
              <w:bottom w:val="outset" w:sz="6" w:space="0" w:color="00000A"/>
              <w:right w:val="outset" w:sz="6" w:space="0" w:color="00000A"/>
            </w:tcBorders>
            <w:shd w:val="clear" w:color="auto" w:fill="D9D6CA"/>
            <w:tcMar>
              <w:left w:w="29" w:type="dxa"/>
            </w:tcMar>
            <w:vAlign w:val="bottom"/>
          </w:tcPr>
          <w:p w:rsidR="00B306CA" w:rsidRDefault="00DB134F">
            <w:pPr>
              <w:spacing w:after="0" w:line="240" w:lineRule="auto"/>
              <w:jc w:val="right"/>
              <w:rPr>
                <w:rFonts w:ascii="Verdana" w:eastAsia="Times New Roman" w:hAnsi="Verdana" w:cs="Times New Roman"/>
                <w:b/>
                <w:bCs/>
                <w:sz w:val="16"/>
                <w:szCs w:val="16"/>
                <w:lang w:eastAsia="pt-BR"/>
              </w:rPr>
            </w:pPr>
            <w:r>
              <w:rPr>
                <w:noProof/>
                <w:lang w:eastAsia="pt-BR"/>
              </w:rPr>
              <w:drawing>
                <wp:inline distT="0" distB="9525" distL="0" distR="9525">
                  <wp:extent cx="85725" cy="85725"/>
                  <wp:effectExtent l="0" t="0" r="0" b="0"/>
                  <wp:docPr id="5" name="Imagem 52" descr="http://bi.mte.gov.br/imagens10/se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2" descr="http://bi.mte.gov.br/imagens10/sel1.gif"/>
                          <pic:cNvPicPr>
                            <a:picLocks noChangeAspect="1" noChangeArrowheads="1"/>
                          </pic:cNvPicPr>
                        </pic:nvPicPr>
                        <pic:blipFill>
                          <a:blip r:embed="rId12"/>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t> </w:t>
            </w:r>
            <w:r>
              <w:rPr>
                <w:rFonts w:ascii="Verdana" w:eastAsia="Times New Roman" w:hAnsi="Verdana" w:cs="Times New Roman"/>
                <w:b/>
                <w:bCs/>
                <w:noProof/>
                <w:sz w:val="16"/>
                <w:szCs w:val="16"/>
                <w:lang w:eastAsia="pt-BR"/>
              </w:rPr>
              <w:drawing>
                <wp:inline distT="0" distB="9525" distL="0" distR="9525">
                  <wp:extent cx="85725" cy="85725"/>
                  <wp:effectExtent l="0" t="0" r="0" b="0"/>
                  <wp:docPr id="6" name="Imagem 53" descr="http://bi.mte.gov.br/imagens10/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3" descr="http://bi.mte.gov.br/imagens10/up.gif"/>
                          <pic:cNvPicPr>
                            <a:picLocks noChangeAspect="1" noChangeArrowheads="1"/>
                          </pic:cNvPicPr>
                        </pic:nvPicPr>
                        <pic:blipFill>
                          <a:blip r:embed="rId10"/>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t> </w:t>
            </w:r>
            <w:r>
              <w:rPr>
                <w:rFonts w:ascii="Verdana" w:eastAsia="Times New Roman" w:hAnsi="Verdana" w:cs="Times New Roman"/>
                <w:b/>
                <w:bCs/>
                <w:noProof/>
                <w:sz w:val="16"/>
                <w:szCs w:val="16"/>
                <w:lang w:eastAsia="pt-BR"/>
              </w:rPr>
              <w:drawing>
                <wp:inline distT="0" distB="9525" distL="0" distR="9525">
                  <wp:extent cx="85725" cy="85725"/>
                  <wp:effectExtent l="0" t="0" r="0" b="0"/>
                  <wp:docPr id="7" name="Imagem 54" descr="http://bi.mte.gov.br/imagens10/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54" descr="http://bi.mte.gov.br/imagens10/down.gif"/>
                          <pic:cNvPicPr>
                            <a:picLocks noChangeAspect="1" noChangeArrowheads="1"/>
                          </pic:cNvPicPr>
                        </pic:nvPicPr>
                        <pic:blipFill>
                          <a:blip r:embed="rId11"/>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br/>
              <w:t>Município</w:t>
            </w:r>
          </w:p>
        </w:tc>
        <w:tc>
          <w:tcPr>
            <w:tcW w:w="954" w:type="dxa"/>
            <w:vMerge w:val="restart"/>
            <w:tcBorders>
              <w:top w:val="outset" w:sz="6" w:space="0" w:color="00000A"/>
              <w:left w:val="outset" w:sz="6" w:space="0" w:color="00000A"/>
              <w:bottom w:val="outset" w:sz="6" w:space="0" w:color="00000A"/>
              <w:right w:val="outset" w:sz="6" w:space="0" w:color="00000A"/>
            </w:tcBorders>
            <w:shd w:val="clear" w:color="auto" w:fill="D9D6CA"/>
            <w:tcMar>
              <w:left w:w="29" w:type="dxa"/>
            </w:tcMar>
            <w:vAlign w:val="bottom"/>
          </w:tcPr>
          <w:p w:rsidR="00B306CA" w:rsidRDefault="00DB134F">
            <w:pPr>
              <w:spacing w:after="0" w:line="240" w:lineRule="auto"/>
              <w:jc w:val="right"/>
              <w:rPr>
                <w:rFonts w:ascii="Verdana" w:eastAsia="Times New Roman" w:hAnsi="Verdana" w:cs="Times New Roman"/>
                <w:b/>
                <w:bCs/>
                <w:sz w:val="16"/>
                <w:szCs w:val="16"/>
                <w:lang w:eastAsia="pt-BR"/>
              </w:rPr>
            </w:pPr>
            <w:r>
              <w:rPr>
                <w:noProof/>
                <w:lang w:eastAsia="pt-BR"/>
              </w:rPr>
              <w:drawing>
                <wp:inline distT="0" distB="9525" distL="0" distR="9525">
                  <wp:extent cx="85725" cy="85725"/>
                  <wp:effectExtent l="0" t="0" r="0" b="0"/>
                  <wp:docPr id="8" name="Imagem 55" descr="http://bi.mte.gov.br/imagens10/se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55" descr="http://bi.mte.gov.br/imagens10/sel1.gif"/>
                          <pic:cNvPicPr>
                            <a:picLocks noChangeAspect="1" noChangeArrowheads="1"/>
                          </pic:cNvPicPr>
                        </pic:nvPicPr>
                        <pic:blipFill>
                          <a:blip r:embed="rId12"/>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t> </w:t>
            </w:r>
            <w:r>
              <w:rPr>
                <w:rFonts w:ascii="Verdana" w:eastAsia="Times New Roman" w:hAnsi="Verdana" w:cs="Times New Roman"/>
                <w:b/>
                <w:bCs/>
                <w:noProof/>
                <w:sz w:val="16"/>
                <w:szCs w:val="16"/>
                <w:lang w:eastAsia="pt-BR"/>
              </w:rPr>
              <w:drawing>
                <wp:inline distT="0" distB="9525" distL="0" distR="9525">
                  <wp:extent cx="85725" cy="85725"/>
                  <wp:effectExtent l="0" t="0" r="0" b="0"/>
                  <wp:docPr id="9" name="Imagem 7" descr="http://bi.mte.gov.br/imagens10/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7" descr="http://bi.mte.gov.br/imagens10/up.gif"/>
                          <pic:cNvPicPr>
                            <a:picLocks noChangeAspect="1" noChangeArrowheads="1"/>
                          </pic:cNvPicPr>
                        </pic:nvPicPr>
                        <pic:blipFill>
                          <a:blip r:embed="rId10"/>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t> </w:t>
            </w:r>
            <w:r>
              <w:rPr>
                <w:rFonts w:ascii="Verdana" w:eastAsia="Times New Roman" w:hAnsi="Verdana" w:cs="Times New Roman"/>
                <w:b/>
                <w:bCs/>
                <w:noProof/>
                <w:sz w:val="16"/>
                <w:szCs w:val="16"/>
                <w:lang w:eastAsia="pt-BR"/>
              </w:rPr>
              <w:drawing>
                <wp:inline distT="0" distB="9525" distL="0" distR="9525">
                  <wp:extent cx="85725" cy="85725"/>
                  <wp:effectExtent l="0" t="0" r="0" b="0"/>
                  <wp:docPr id="10" name="Imagem 56" descr="http://bi.mte.gov.br/imagens10/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56" descr="http://bi.mte.gov.br/imagens10/down.gif"/>
                          <pic:cNvPicPr>
                            <a:picLocks noChangeAspect="1" noChangeArrowheads="1"/>
                          </pic:cNvPicPr>
                        </pic:nvPicPr>
                        <pic:blipFill>
                          <a:blip r:embed="rId11"/>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br/>
              <w:t>%</w:t>
            </w:r>
          </w:p>
        </w:tc>
        <w:tc>
          <w:tcPr>
            <w:tcW w:w="956" w:type="dxa"/>
            <w:vMerge w:val="restart"/>
            <w:tcBorders>
              <w:top w:val="outset" w:sz="6" w:space="0" w:color="00000A"/>
              <w:left w:val="outset" w:sz="6" w:space="0" w:color="00000A"/>
              <w:bottom w:val="outset" w:sz="6" w:space="0" w:color="00000A"/>
              <w:right w:val="outset" w:sz="6" w:space="0" w:color="00000A"/>
            </w:tcBorders>
            <w:shd w:val="clear" w:color="auto" w:fill="D9D6CA"/>
            <w:tcMar>
              <w:left w:w="29" w:type="dxa"/>
            </w:tcMar>
            <w:vAlign w:val="bottom"/>
          </w:tcPr>
          <w:p w:rsidR="00B306CA" w:rsidRDefault="00DB134F">
            <w:pPr>
              <w:spacing w:after="0" w:line="240" w:lineRule="auto"/>
              <w:jc w:val="right"/>
              <w:rPr>
                <w:rFonts w:ascii="Verdana" w:eastAsia="Times New Roman" w:hAnsi="Verdana" w:cs="Times New Roman"/>
                <w:b/>
                <w:bCs/>
                <w:sz w:val="16"/>
                <w:szCs w:val="16"/>
                <w:lang w:eastAsia="pt-BR"/>
              </w:rPr>
            </w:pPr>
            <w:r>
              <w:rPr>
                <w:noProof/>
                <w:lang w:eastAsia="pt-BR"/>
              </w:rPr>
              <w:drawing>
                <wp:inline distT="0" distB="9525" distL="0" distR="9525">
                  <wp:extent cx="85725" cy="85725"/>
                  <wp:effectExtent l="0" t="0" r="0" b="0"/>
                  <wp:docPr id="11" name="Imagem 57" descr="http://bi.mte.gov.br/imagens10/se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57" descr="http://bi.mte.gov.br/imagens10/sel1.gif"/>
                          <pic:cNvPicPr>
                            <a:picLocks noChangeAspect="1" noChangeArrowheads="1"/>
                          </pic:cNvPicPr>
                        </pic:nvPicPr>
                        <pic:blipFill>
                          <a:blip r:embed="rId12"/>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t> </w:t>
            </w:r>
            <w:r>
              <w:rPr>
                <w:rFonts w:ascii="Verdana" w:eastAsia="Times New Roman" w:hAnsi="Verdana" w:cs="Times New Roman"/>
                <w:b/>
                <w:bCs/>
                <w:noProof/>
                <w:sz w:val="16"/>
                <w:szCs w:val="16"/>
                <w:lang w:eastAsia="pt-BR"/>
              </w:rPr>
              <w:drawing>
                <wp:inline distT="0" distB="9525" distL="0" distR="9525">
                  <wp:extent cx="85725" cy="85725"/>
                  <wp:effectExtent l="0" t="0" r="0" b="0"/>
                  <wp:docPr id="12" name="Imagem 58" descr="http://bi.mte.gov.br/imagens10/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58" descr="http://bi.mte.gov.br/imagens10/up.gif"/>
                          <pic:cNvPicPr>
                            <a:picLocks noChangeAspect="1" noChangeArrowheads="1"/>
                          </pic:cNvPicPr>
                        </pic:nvPicPr>
                        <pic:blipFill>
                          <a:blip r:embed="rId10"/>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t> </w:t>
            </w:r>
            <w:r>
              <w:rPr>
                <w:rFonts w:ascii="Verdana" w:eastAsia="Times New Roman" w:hAnsi="Verdana" w:cs="Times New Roman"/>
                <w:b/>
                <w:bCs/>
                <w:noProof/>
                <w:sz w:val="16"/>
                <w:szCs w:val="16"/>
                <w:lang w:eastAsia="pt-BR"/>
              </w:rPr>
              <w:drawing>
                <wp:inline distT="0" distB="9525" distL="0" distR="9525">
                  <wp:extent cx="85725" cy="85725"/>
                  <wp:effectExtent l="0" t="0" r="0" b="0"/>
                  <wp:docPr id="13" name="Imagem 59" descr="http://bi.mte.gov.br/imagens10/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59" descr="http://bi.mte.gov.br/imagens10/down.gif"/>
                          <pic:cNvPicPr>
                            <a:picLocks noChangeAspect="1" noChangeArrowheads="1"/>
                          </pic:cNvPicPr>
                        </pic:nvPicPr>
                        <pic:blipFill>
                          <a:blip r:embed="rId11"/>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br/>
              <w:t>Micro Região</w:t>
            </w:r>
          </w:p>
        </w:tc>
        <w:tc>
          <w:tcPr>
            <w:tcW w:w="956" w:type="dxa"/>
            <w:vMerge w:val="restart"/>
            <w:tcBorders>
              <w:top w:val="outset" w:sz="6" w:space="0" w:color="00000A"/>
              <w:left w:val="outset" w:sz="6" w:space="0" w:color="00000A"/>
              <w:bottom w:val="outset" w:sz="6" w:space="0" w:color="00000A"/>
              <w:right w:val="outset" w:sz="6" w:space="0" w:color="00000A"/>
            </w:tcBorders>
            <w:shd w:val="clear" w:color="auto" w:fill="D9D6CA"/>
            <w:tcMar>
              <w:left w:w="29" w:type="dxa"/>
            </w:tcMar>
            <w:vAlign w:val="bottom"/>
          </w:tcPr>
          <w:p w:rsidR="00B306CA" w:rsidRDefault="00DB134F">
            <w:pPr>
              <w:spacing w:after="0" w:line="240" w:lineRule="auto"/>
              <w:jc w:val="right"/>
              <w:rPr>
                <w:rFonts w:ascii="Verdana" w:eastAsia="Times New Roman" w:hAnsi="Verdana" w:cs="Times New Roman"/>
                <w:b/>
                <w:bCs/>
                <w:sz w:val="16"/>
                <w:szCs w:val="16"/>
                <w:lang w:eastAsia="pt-BR"/>
              </w:rPr>
            </w:pPr>
            <w:r>
              <w:rPr>
                <w:noProof/>
                <w:lang w:eastAsia="pt-BR"/>
              </w:rPr>
              <w:drawing>
                <wp:inline distT="0" distB="9525" distL="0" distR="9525">
                  <wp:extent cx="85725" cy="85725"/>
                  <wp:effectExtent l="0" t="0" r="0" b="0"/>
                  <wp:docPr id="14" name="Imagem 60" descr="http://bi.mte.gov.br/imagens10/se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60" descr="http://bi.mte.gov.br/imagens10/sel1.gif"/>
                          <pic:cNvPicPr>
                            <a:picLocks noChangeAspect="1" noChangeArrowheads="1"/>
                          </pic:cNvPicPr>
                        </pic:nvPicPr>
                        <pic:blipFill>
                          <a:blip r:embed="rId12"/>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t> </w:t>
            </w:r>
            <w:r>
              <w:rPr>
                <w:rFonts w:ascii="Verdana" w:eastAsia="Times New Roman" w:hAnsi="Verdana" w:cs="Times New Roman"/>
                <w:b/>
                <w:bCs/>
                <w:noProof/>
                <w:sz w:val="16"/>
                <w:szCs w:val="16"/>
                <w:lang w:eastAsia="pt-BR"/>
              </w:rPr>
              <w:drawing>
                <wp:inline distT="0" distB="9525" distL="0" distR="9525">
                  <wp:extent cx="85725" cy="85725"/>
                  <wp:effectExtent l="0" t="0" r="0" b="0"/>
                  <wp:docPr id="15" name="Imagem 61" descr="http://bi.mte.gov.br/imagens10/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61" descr="http://bi.mte.gov.br/imagens10/up.gif"/>
                          <pic:cNvPicPr>
                            <a:picLocks noChangeAspect="1" noChangeArrowheads="1"/>
                          </pic:cNvPicPr>
                        </pic:nvPicPr>
                        <pic:blipFill>
                          <a:blip r:embed="rId10"/>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t> </w:t>
            </w:r>
            <w:r>
              <w:rPr>
                <w:rFonts w:ascii="Verdana" w:eastAsia="Times New Roman" w:hAnsi="Verdana" w:cs="Times New Roman"/>
                <w:b/>
                <w:bCs/>
                <w:noProof/>
                <w:sz w:val="16"/>
                <w:szCs w:val="16"/>
                <w:lang w:eastAsia="pt-BR"/>
              </w:rPr>
              <w:drawing>
                <wp:inline distT="0" distB="9525" distL="0" distR="9525">
                  <wp:extent cx="85725" cy="85725"/>
                  <wp:effectExtent l="0" t="0" r="0" b="0"/>
                  <wp:docPr id="16" name="Imagem 62" descr="http://bi.mte.gov.br/imagens10/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62" descr="http://bi.mte.gov.br/imagens10/down.gif"/>
                          <pic:cNvPicPr>
                            <a:picLocks noChangeAspect="1" noChangeArrowheads="1"/>
                          </pic:cNvPicPr>
                        </pic:nvPicPr>
                        <pic:blipFill>
                          <a:blip r:embed="rId11"/>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br/>
              <w:t>%</w:t>
            </w:r>
          </w:p>
        </w:tc>
        <w:tc>
          <w:tcPr>
            <w:tcW w:w="958" w:type="dxa"/>
            <w:vMerge w:val="restart"/>
            <w:tcBorders>
              <w:top w:val="outset" w:sz="6" w:space="0" w:color="00000A"/>
              <w:left w:val="outset" w:sz="6" w:space="0" w:color="00000A"/>
              <w:bottom w:val="outset" w:sz="6" w:space="0" w:color="00000A"/>
              <w:right w:val="outset" w:sz="6" w:space="0" w:color="00000A"/>
            </w:tcBorders>
            <w:shd w:val="clear" w:color="auto" w:fill="D9D6CA"/>
            <w:tcMar>
              <w:left w:w="29" w:type="dxa"/>
            </w:tcMar>
            <w:vAlign w:val="bottom"/>
          </w:tcPr>
          <w:p w:rsidR="00B306CA" w:rsidRDefault="00DB134F">
            <w:pPr>
              <w:spacing w:after="0" w:line="240" w:lineRule="auto"/>
              <w:jc w:val="right"/>
              <w:rPr>
                <w:rFonts w:ascii="Verdana" w:eastAsia="Times New Roman" w:hAnsi="Verdana" w:cs="Times New Roman"/>
                <w:b/>
                <w:bCs/>
                <w:sz w:val="16"/>
                <w:szCs w:val="16"/>
                <w:lang w:eastAsia="pt-BR"/>
              </w:rPr>
            </w:pPr>
            <w:r>
              <w:rPr>
                <w:noProof/>
                <w:lang w:eastAsia="pt-BR"/>
              </w:rPr>
              <w:drawing>
                <wp:inline distT="0" distB="9525" distL="0" distR="9525">
                  <wp:extent cx="85725" cy="85725"/>
                  <wp:effectExtent l="0" t="0" r="0" b="0"/>
                  <wp:docPr id="17" name="Imagem 63" descr="http://bi.mte.gov.br/imagens10/se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63" descr="http://bi.mte.gov.br/imagens10/sel1.gif"/>
                          <pic:cNvPicPr>
                            <a:picLocks noChangeAspect="1" noChangeArrowheads="1"/>
                          </pic:cNvPicPr>
                        </pic:nvPicPr>
                        <pic:blipFill>
                          <a:blip r:embed="rId12"/>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t> </w:t>
            </w:r>
            <w:r>
              <w:rPr>
                <w:rFonts w:ascii="Verdana" w:eastAsia="Times New Roman" w:hAnsi="Verdana" w:cs="Times New Roman"/>
                <w:b/>
                <w:bCs/>
                <w:noProof/>
                <w:sz w:val="16"/>
                <w:szCs w:val="16"/>
                <w:lang w:eastAsia="pt-BR"/>
              </w:rPr>
              <w:drawing>
                <wp:inline distT="0" distB="9525" distL="0" distR="9525">
                  <wp:extent cx="85725" cy="85725"/>
                  <wp:effectExtent l="0" t="0" r="0" b="0"/>
                  <wp:docPr id="18" name="Imagem 64" descr="http://bi.mte.gov.br/imagens10/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64" descr="http://bi.mte.gov.br/imagens10/up.gif"/>
                          <pic:cNvPicPr>
                            <a:picLocks noChangeAspect="1" noChangeArrowheads="1"/>
                          </pic:cNvPicPr>
                        </pic:nvPicPr>
                        <pic:blipFill>
                          <a:blip r:embed="rId10"/>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t> </w:t>
            </w:r>
            <w:r>
              <w:rPr>
                <w:rFonts w:ascii="Verdana" w:eastAsia="Times New Roman" w:hAnsi="Verdana" w:cs="Times New Roman"/>
                <w:b/>
                <w:bCs/>
                <w:noProof/>
                <w:sz w:val="16"/>
                <w:szCs w:val="16"/>
                <w:lang w:eastAsia="pt-BR"/>
              </w:rPr>
              <w:drawing>
                <wp:inline distT="0" distB="9525" distL="0" distR="9525">
                  <wp:extent cx="85725" cy="85725"/>
                  <wp:effectExtent l="0" t="0" r="0" b="0"/>
                  <wp:docPr id="19" name="Imagem 65" descr="http://bi.mte.gov.br/imagens10/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65" descr="http://bi.mte.gov.br/imagens10/down.gif"/>
                          <pic:cNvPicPr>
                            <a:picLocks noChangeAspect="1" noChangeArrowheads="1"/>
                          </pic:cNvPicPr>
                        </pic:nvPicPr>
                        <pic:blipFill>
                          <a:blip r:embed="rId11"/>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br/>
              <w:t>UF</w:t>
            </w:r>
          </w:p>
        </w:tc>
        <w:tc>
          <w:tcPr>
            <w:tcW w:w="957" w:type="dxa"/>
            <w:vMerge w:val="restart"/>
            <w:tcBorders>
              <w:top w:val="outset" w:sz="6" w:space="0" w:color="00000A"/>
              <w:left w:val="outset" w:sz="6" w:space="0" w:color="00000A"/>
              <w:bottom w:val="outset" w:sz="6" w:space="0" w:color="00000A"/>
              <w:right w:val="outset" w:sz="6" w:space="0" w:color="00000A"/>
            </w:tcBorders>
            <w:shd w:val="clear" w:color="auto" w:fill="D9D6CA"/>
            <w:tcMar>
              <w:left w:w="29" w:type="dxa"/>
            </w:tcMar>
            <w:vAlign w:val="bottom"/>
          </w:tcPr>
          <w:p w:rsidR="00B306CA" w:rsidRDefault="00DB134F">
            <w:pPr>
              <w:spacing w:after="0" w:line="240" w:lineRule="auto"/>
              <w:jc w:val="right"/>
              <w:rPr>
                <w:rFonts w:ascii="Verdana" w:eastAsia="Times New Roman" w:hAnsi="Verdana" w:cs="Times New Roman"/>
                <w:b/>
                <w:bCs/>
                <w:sz w:val="16"/>
                <w:szCs w:val="16"/>
                <w:lang w:eastAsia="pt-BR"/>
              </w:rPr>
            </w:pPr>
            <w:r>
              <w:rPr>
                <w:noProof/>
                <w:lang w:eastAsia="pt-BR"/>
              </w:rPr>
              <w:drawing>
                <wp:inline distT="0" distB="9525" distL="0" distR="9525">
                  <wp:extent cx="85725" cy="85725"/>
                  <wp:effectExtent l="0" t="0" r="0" b="0"/>
                  <wp:docPr id="20" name="Imagem 66" descr="http://bi.mte.gov.br/imagens10/se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66" descr="http://bi.mte.gov.br/imagens10/sel1.gif"/>
                          <pic:cNvPicPr>
                            <a:picLocks noChangeAspect="1" noChangeArrowheads="1"/>
                          </pic:cNvPicPr>
                        </pic:nvPicPr>
                        <pic:blipFill>
                          <a:blip r:embed="rId12"/>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t> </w:t>
            </w:r>
            <w:r>
              <w:rPr>
                <w:rFonts w:ascii="Verdana" w:eastAsia="Times New Roman" w:hAnsi="Verdana" w:cs="Times New Roman"/>
                <w:b/>
                <w:bCs/>
                <w:noProof/>
                <w:sz w:val="16"/>
                <w:szCs w:val="16"/>
                <w:lang w:eastAsia="pt-BR"/>
              </w:rPr>
              <w:drawing>
                <wp:inline distT="0" distB="9525" distL="0" distR="9525">
                  <wp:extent cx="85725" cy="85725"/>
                  <wp:effectExtent l="0" t="0" r="0" b="0"/>
                  <wp:docPr id="21" name="Imagem 67" descr="http://bi.mte.gov.br/imagens10/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67" descr="http://bi.mte.gov.br/imagens10/up.gif"/>
                          <pic:cNvPicPr>
                            <a:picLocks noChangeAspect="1" noChangeArrowheads="1"/>
                          </pic:cNvPicPr>
                        </pic:nvPicPr>
                        <pic:blipFill>
                          <a:blip r:embed="rId10"/>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t> </w:t>
            </w:r>
            <w:r>
              <w:rPr>
                <w:rFonts w:ascii="Verdana" w:eastAsia="Times New Roman" w:hAnsi="Verdana" w:cs="Times New Roman"/>
                <w:b/>
                <w:bCs/>
                <w:noProof/>
                <w:sz w:val="16"/>
                <w:szCs w:val="16"/>
                <w:lang w:eastAsia="pt-BR"/>
              </w:rPr>
              <w:drawing>
                <wp:inline distT="0" distB="9525" distL="0" distR="9525">
                  <wp:extent cx="85725" cy="85725"/>
                  <wp:effectExtent l="0" t="0" r="0" b="0"/>
                  <wp:docPr id="22" name="Imagem 68" descr="http://bi.mte.gov.br/imagens10/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68" descr="http://bi.mte.gov.br/imagens10/down.gif"/>
                          <pic:cNvPicPr>
                            <a:picLocks noChangeAspect="1" noChangeArrowheads="1"/>
                          </pic:cNvPicPr>
                        </pic:nvPicPr>
                        <pic:blipFill>
                          <a:blip r:embed="rId11"/>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br/>
              <w:t>%</w:t>
            </w:r>
          </w:p>
        </w:tc>
        <w:tc>
          <w:tcPr>
            <w:tcW w:w="1022" w:type="dxa"/>
            <w:vMerge w:val="restart"/>
            <w:tcBorders>
              <w:top w:val="outset" w:sz="6" w:space="0" w:color="00000A"/>
              <w:left w:val="outset" w:sz="6" w:space="0" w:color="00000A"/>
              <w:bottom w:val="outset" w:sz="6" w:space="0" w:color="00000A"/>
              <w:right w:val="outset" w:sz="6" w:space="0" w:color="00000A"/>
            </w:tcBorders>
            <w:shd w:val="clear" w:color="auto" w:fill="D9D6CA"/>
            <w:tcMar>
              <w:left w:w="29" w:type="dxa"/>
            </w:tcMar>
            <w:vAlign w:val="bottom"/>
          </w:tcPr>
          <w:p w:rsidR="00B306CA" w:rsidRDefault="00DB134F">
            <w:pPr>
              <w:spacing w:after="0" w:line="240" w:lineRule="auto"/>
              <w:jc w:val="right"/>
              <w:rPr>
                <w:rFonts w:ascii="Verdana" w:eastAsia="Times New Roman" w:hAnsi="Verdana" w:cs="Times New Roman"/>
                <w:b/>
                <w:bCs/>
                <w:sz w:val="16"/>
                <w:szCs w:val="16"/>
                <w:lang w:eastAsia="pt-BR"/>
              </w:rPr>
            </w:pPr>
            <w:r>
              <w:rPr>
                <w:noProof/>
                <w:lang w:eastAsia="pt-BR"/>
              </w:rPr>
              <w:drawing>
                <wp:inline distT="0" distB="9525" distL="0" distR="9525">
                  <wp:extent cx="85725" cy="85725"/>
                  <wp:effectExtent l="0" t="0" r="0" b="0"/>
                  <wp:docPr id="23" name="Imagem 69" descr="http://bi.mte.gov.br/imagens10/se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69" descr="http://bi.mte.gov.br/imagens10/sel1.gif"/>
                          <pic:cNvPicPr>
                            <a:picLocks noChangeAspect="1" noChangeArrowheads="1"/>
                          </pic:cNvPicPr>
                        </pic:nvPicPr>
                        <pic:blipFill>
                          <a:blip r:embed="rId12"/>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t> </w:t>
            </w:r>
            <w:r>
              <w:rPr>
                <w:rFonts w:ascii="Verdana" w:eastAsia="Times New Roman" w:hAnsi="Verdana" w:cs="Times New Roman"/>
                <w:b/>
                <w:bCs/>
                <w:noProof/>
                <w:sz w:val="16"/>
                <w:szCs w:val="16"/>
                <w:lang w:eastAsia="pt-BR"/>
              </w:rPr>
              <w:drawing>
                <wp:inline distT="0" distB="9525" distL="0" distR="9525">
                  <wp:extent cx="85725" cy="85725"/>
                  <wp:effectExtent l="0" t="0" r="0" b="0"/>
                  <wp:docPr id="24" name="Imagem 70" descr="http://bi.mte.gov.br/imagens10/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70" descr="http://bi.mte.gov.br/imagens10/up.gif"/>
                          <pic:cNvPicPr>
                            <a:picLocks noChangeAspect="1" noChangeArrowheads="1"/>
                          </pic:cNvPicPr>
                        </pic:nvPicPr>
                        <pic:blipFill>
                          <a:blip r:embed="rId10"/>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t> </w:t>
            </w:r>
            <w:r>
              <w:rPr>
                <w:rFonts w:ascii="Verdana" w:eastAsia="Times New Roman" w:hAnsi="Verdana" w:cs="Times New Roman"/>
                <w:b/>
                <w:bCs/>
                <w:noProof/>
                <w:sz w:val="16"/>
                <w:szCs w:val="16"/>
                <w:lang w:eastAsia="pt-BR"/>
              </w:rPr>
              <w:drawing>
                <wp:inline distT="0" distB="9525" distL="0" distR="9525">
                  <wp:extent cx="85725" cy="85725"/>
                  <wp:effectExtent l="0" t="0" r="0" b="0"/>
                  <wp:docPr id="25" name="Imagem 71" descr="http://bi.mte.gov.br/imagens10/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71" descr="http://bi.mte.gov.br/imagens10/down.gif"/>
                          <pic:cNvPicPr>
                            <a:picLocks noChangeAspect="1" noChangeArrowheads="1"/>
                          </pic:cNvPicPr>
                        </pic:nvPicPr>
                        <pic:blipFill>
                          <a:blip r:embed="rId11"/>
                          <a:stretch>
                            <a:fillRect/>
                          </a:stretch>
                        </pic:blipFill>
                        <pic:spPr bwMode="auto">
                          <a:xfrm>
                            <a:off x="0" y="0"/>
                            <a:ext cx="85725" cy="85725"/>
                          </a:xfrm>
                          <a:prstGeom prst="rect">
                            <a:avLst/>
                          </a:prstGeom>
                        </pic:spPr>
                      </pic:pic>
                    </a:graphicData>
                  </a:graphic>
                </wp:inline>
              </w:drawing>
            </w:r>
            <w:r>
              <w:rPr>
                <w:rFonts w:ascii="Verdana" w:eastAsia="Times New Roman" w:hAnsi="Verdana" w:cs="Times New Roman"/>
                <w:b/>
                <w:bCs/>
                <w:sz w:val="16"/>
                <w:szCs w:val="16"/>
                <w:lang w:eastAsia="pt-BR"/>
              </w:rPr>
              <w:br/>
              <w:t>Brasil</w:t>
            </w:r>
          </w:p>
        </w:tc>
      </w:tr>
      <w:tr w:rsidR="00B306CA">
        <w:trPr>
          <w:trHeight w:hRule="exact" w:val="23"/>
        </w:trPr>
        <w:tc>
          <w:tcPr>
            <w:tcW w:w="1746" w:type="dxa"/>
            <w:vMerge/>
            <w:tcBorders>
              <w:top w:val="outset" w:sz="6" w:space="0" w:color="00000A"/>
              <w:left w:val="outset" w:sz="6" w:space="0" w:color="00000A"/>
              <w:bottom w:val="outset" w:sz="6" w:space="0" w:color="00000A"/>
              <w:right w:val="outset" w:sz="6" w:space="0" w:color="00000A"/>
            </w:tcBorders>
            <w:shd w:val="clear" w:color="auto" w:fill="D9D6CA"/>
            <w:tcMar>
              <w:left w:w="29" w:type="dxa"/>
            </w:tcMar>
          </w:tcPr>
          <w:p w:rsidR="00B306CA" w:rsidRDefault="00B306CA">
            <w:pPr>
              <w:spacing w:after="0" w:line="240" w:lineRule="auto"/>
              <w:jc w:val="right"/>
              <w:rPr>
                <w:rFonts w:ascii="Verdana" w:eastAsia="Times New Roman" w:hAnsi="Verdana" w:cs="Times New Roman"/>
                <w:b/>
                <w:bCs/>
                <w:sz w:val="16"/>
                <w:szCs w:val="16"/>
                <w:lang w:eastAsia="pt-BR"/>
              </w:rPr>
            </w:pPr>
          </w:p>
        </w:tc>
        <w:tc>
          <w:tcPr>
            <w:tcW w:w="954" w:type="dxa"/>
            <w:vMerge/>
            <w:tcBorders>
              <w:top w:val="outset" w:sz="6" w:space="0" w:color="00000A"/>
              <w:left w:val="outset" w:sz="6" w:space="0" w:color="00000A"/>
              <w:bottom w:val="outset" w:sz="6" w:space="0" w:color="00000A"/>
              <w:right w:val="outset" w:sz="6" w:space="0" w:color="00000A"/>
            </w:tcBorders>
            <w:shd w:val="clear" w:color="auto" w:fill="D9D6CA"/>
            <w:tcMar>
              <w:left w:w="29" w:type="dxa"/>
            </w:tcMar>
          </w:tcPr>
          <w:p w:rsidR="00B306CA" w:rsidRDefault="00B306CA">
            <w:pPr>
              <w:spacing w:after="0" w:line="240" w:lineRule="auto"/>
              <w:jc w:val="right"/>
              <w:rPr>
                <w:rFonts w:ascii="Verdana" w:eastAsia="Times New Roman" w:hAnsi="Verdana" w:cs="Times New Roman"/>
                <w:b/>
                <w:bCs/>
                <w:sz w:val="16"/>
                <w:szCs w:val="16"/>
                <w:lang w:eastAsia="pt-BR"/>
              </w:rPr>
            </w:pPr>
          </w:p>
        </w:tc>
        <w:tc>
          <w:tcPr>
            <w:tcW w:w="954" w:type="dxa"/>
            <w:vMerge/>
            <w:tcBorders>
              <w:top w:val="outset" w:sz="6" w:space="0" w:color="00000A"/>
              <w:left w:val="outset" w:sz="6" w:space="0" w:color="00000A"/>
              <w:bottom w:val="outset" w:sz="6" w:space="0" w:color="00000A"/>
              <w:right w:val="outset" w:sz="6" w:space="0" w:color="00000A"/>
            </w:tcBorders>
            <w:shd w:val="clear" w:color="auto" w:fill="D9D6CA"/>
            <w:tcMar>
              <w:left w:w="29" w:type="dxa"/>
            </w:tcMar>
          </w:tcPr>
          <w:p w:rsidR="00B306CA" w:rsidRDefault="00B306CA">
            <w:pPr>
              <w:spacing w:after="0" w:line="240" w:lineRule="auto"/>
              <w:jc w:val="right"/>
              <w:rPr>
                <w:rFonts w:ascii="Verdana" w:eastAsia="Times New Roman" w:hAnsi="Verdana" w:cs="Times New Roman"/>
                <w:b/>
                <w:bCs/>
                <w:sz w:val="16"/>
                <w:szCs w:val="16"/>
                <w:lang w:eastAsia="pt-BR"/>
              </w:rPr>
            </w:pPr>
          </w:p>
        </w:tc>
        <w:tc>
          <w:tcPr>
            <w:tcW w:w="956" w:type="dxa"/>
            <w:vMerge/>
            <w:tcBorders>
              <w:top w:val="outset" w:sz="6" w:space="0" w:color="00000A"/>
              <w:left w:val="outset" w:sz="6" w:space="0" w:color="00000A"/>
              <w:bottom w:val="outset" w:sz="6" w:space="0" w:color="00000A"/>
              <w:right w:val="outset" w:sz="6" w:space="0" w:color="00000A"/>
            </w:tcBorders>
            <w:shd w:val="clear" w:color="auto" w:fill="D9D6CA"/>
            <w:tcMar>
              <w:left w:w="29" w:type="dxa"/>
            </w:tcMar>
          </w:tcPr>
          <w:p w:rsidR="00B306CA" w:rsidRDefault="00B306CA">
            <w:pPr>
              <w:spacing w:after="0" w:line="240" w:lineRule="auto"/>
              <w:jc w:val="right"/>
              <w:rPr>
                <w:rFonts w:ascii="Verdana" w:eastAsia="Times New Roman" w:hAnsi="Verdana" w:cs="Times New Roman"/>
                <w:b/>
                <w:bCs/>
                <w:sz w:val="16"/>
                <w:szCs w:val="16"/>
                <w:lang w:eastAsia="pt-BR"/>
              </w:rPr>
            </w:pPr>
          </w:p>
        </w:tc>
        <w:tc>
          <w:tcPr>
            <w:tcW w:w="956" w:type="dxa"/>
            <w:vMerge/>
            <w:tcBorders>
              <w:top w:val="outset" w:sz="6" w:space="0" w:color="00000A"/>
              <w:left w:val="outset" w:sz="6" w:space="0" w:color="00000A"/>
              <w:bottom w:val="outset" w:sz="6" w:space="0" w:color="00000A"/>
              <w:right w:val="outset" w:sz="6" w:space="0" w:color="00000A"/>
            </w:tcBorders>
            <w:shd w:val="clear" w:color="auto" w:fill="D9D6CA"/>
            <w:tcMar>
              <w:left w:w="29" w:type="dxa"/>
            </w:tcMar>
          </w:tcPr>
          <w:p w:rsidR="00B306CA" w:rsidRDefault="00B306CA">
            <w:pPr>
              <w:spacing w:after="0" w:line="240" w:lineRule="auto"/>
              <w:jc w:val="right"/>
              <w:rPr>
                <w:rFonts w:ascii="Verdana" w:eastAsia="Times New Roman" w:hAnsi="Verdana" w:cs="Times New Roman"/>
                <w:b/>
                <w:bCs/>
                <w:sz w:val="16"/>
                <w:szCs w:val="16"/>
                <w:lang w:eastAsia="pt-BR"/>
              </w:rPr>
            </w:pPr>
          </w:p>
        </w:tc>
        <w:tc>
          <w:tcPr>
            <w:tcW w:w="958" w:type="dxa"/>
            <w:vMerge/>
            <w:tcBorders>
              <w:top w:val="outset" w:sz="6" w:space="0" w:color="00000A"/>
              <w:left w:val="outset" w:sz="6" w:space="0" w:color="00000A"/>
              <w:bottom w:val="outset" w:sz="6" w:space="0" w:color="00000A"/>
              <w:right w:val="outset" w:sz="6" w:space="0" w:color="00000A"/>
            </w:tcBorders>
            <w:shd w:val="clear" w:color="auto" w:fill="D9D6CA"/>
            <w:tcMar>
              <w:left w:w="29" w:type="dxa"/>
            </w:tcMar>
          </w:tcPr>
          <w:p w:rsidR="00B306CA" w:rsidRDefault="00B306CA">
            <w:pPr>
              <w:spacing w:after="0" w:line="240" w:lineRule="auto"/>
              <w:jc w:val="right"/>
              <w:rPr>
                <w:rFonts w:ascii="Verdana" w:eastAsia="Times New Roman" w:hAnsi="Verdana" w:cs="Times New Roman"/>
                <w:b/>
                <w:bCs/>
                <w:sz w:val="16"/>
                <w:szCs w:val="16"/>
                <w:lang w:eastAsia="pt-BR"/>
              </w:rPr>
            </w:pPr>
          </w:p>
        </w:tc>
        <w:tc>
          <w:tcPr>
            <w:tcW w:w="957" w:type="dxa"/>
            <w:vMerge/>
            <w:tcBorders>
              <w:top w:val="outset" w:sz="6" w:space="0" w:color="00000A"/>
              <w:left w:val="outset" w:sz="6" w:space="0" w:color="00000A"/>
              <w:bottom w:val="outset" w:sz="6" w:space="0" w:color="00000A"/>
              <w:right w:val="outset" w:sz="6" w:space="0" w:color="00000A"/>
            </w:tcBorders>
            <w:shd w:val="clear" w:color="auto" w:fill="D9D6CA"/>
            <w:tcMar>
              <w:left w:w="29" w:type="dxa"/>
            </w:tcMar>
          </w:tcPr>
          <w:p w:rsidR="00B306CA" w:rsidRDefault="00B306CA">
            <w:pPr>
              <w:spacing w:after="0" w:line="240" w:lineRule="auto"/>
              <w:jc w:val="right"/>
              <w:rPr>
                <w:rFonts w:ascii="Verdana" w:eastAsia="Times New Roman" w:hAnsi="Verdana" w:cs="Times New Roman"/>
                <w:b/>
                <w:bCs/>
                <w:sz w:val="16"/>
                <w:szCs w:val="16"/>
                <w:lang w:eastAsia="pt-BR"/>
              </w:rPr>
            </w:pPr>
          </w:p>
        </w:tc>
        <w:tc>
          <w:tcPr>
            <w:tcW w:w="1022" w:type="dxa"/>
            <w:vMerge/>
            <w:tcBorders>
              <w:top w:val="outset" w:sz="6" w:space="0" w:color="00000A"/>
              <w:left w:val="outset" w:sz="6" w:space="0" w:color="00000A"/>
              <w:bottom w:val="outset" w:sz="6" w:space="0" w:color="00000A"/>
              <w:right w:val="outset" w:sz="6" w:space="0" w:color="00000A"/>
            </w:tcBorders>
            <w:shd w:val="clear" w:color="auto" w:fill="D9D6CA"/>
            <w:tcMar>
              <w:left w:w="29" w:type="dxa"/>
            </w:tcMar>
          </w:tcPr>
          <w:p w:rsidR="00B306CA" w:rsidRDefault="00B306CA">
            <w:pPr>
              <w:spacing w:after="0" w:line="240" w:lineRule="auto"/>
              <w:jc w:val="right"/>
              <w:rPr>
                <w:rFonts w:ascii="Verdana" w:eastAsia="Times New Roman" w:hAnsi="Verdana" w:cs="Times New Roman"/>
                <w:b/>
                <w:bCs/>
                <w:sz w:val="16"/>
                <w:szCs w:val="16"/>
                <w:lang w:eastAsia="pt-BR"/>
              </w:rPr>
            </w:pP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1</w:t>
            </w:r>
            <w:proofErr w:type="gramEnd"/>
            <w:r>
              <w:rPr>
                <w:rFonts w:ascii="Verdana" w:eastAsia="Times New Roman" w:hAnsi="Verdana" w:cs="Times New Roman"/>
                <w:b/>
                <w:bCs/>
                <w:sz w:val="16"/>
                <w:szCs w:val="16"/>
                <w:lang w:eastAsia="pt-BR"/>
              </w:rPr>
              <w:t>) Admissões</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472.142</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1.198.036</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1</w:t>
            </w:r>
            <w:proofErr w:type="gramEnd"/>
            <w:r>
              <w:rPr>
                <w:rFonts w:ascii="Verdana" w:eastAsia="Times New Roman" w:hAnsi="Verdana" w:cs="Times New Roman"/>
                <w:b/>
                <w:bCs/>
                <w:sz w:val="16"/>
                <w:szCs w:val="16"/>
                <w:lang w:eastAsia="pt-BR"/>
              </w:rPr>
              <w:t>) Admissões</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335.320</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2,13</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15.712.733</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1.</w:t>
            </w:r>
            <w:proofErr w:type="gramEnd"/>
            <w:r>
              <w:rPr>
                <w:rFonts w:ascii="Verdana" w:eastAsia="Times New Roman" w:hAnsi="Verdana" w:cs="Times New Roman"/>
                <w:b/>
                <w:bCs/>
                <w:sz w:val="16"/>
                <w:szCs w:val="16"/>
                <w:lang w:eastAsia="pt-BR"/>
              </w:rPr>
              <w:t>a) 1º Emprego</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1.380.478</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00"/>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1.</w:t>
            </w:r>
            <w:proofErr w:type="gramEnd"/>
            <w:r>
              <w:rPr>
                <w:rFonts w:ascii="Verdana" w:eastAsia="Times New Roman" w:hAnsi="Verdana" w:cs="Times New Roman"/>
                <w:b/>
                <w:bCs/>
                <w:sz w:val="16"/>
                <w:szCs w:val="16"/>
                <w:lang w:eastAsia="pt-BR"/>
              </w:rPr>
              <w:t>a) 1º Emprego</w:t>
            </w:r>
          </w:p>
        </w:tc>
        <w:tc>
          <w:tcPr>
            <w:tcW w:w="954" w:type="dxa"/>
            <w:tcBorders>
              <w:top w:val="outset" w:sz="6" w:space="0" w:color="00000A"/>
              <w:left w:val="outset" w:sz="6" w:space="0" w:color="00000A"/>
              <w:bottom w:val="outset" w:sz="6" w:space="0" w:color="00000A"/>
              <w:right w:val="outset" w:sz="6" w:space="0" w:color="00000A"/>
            </w:tcBorders>
            <w:shd w:val="clear" w:color="auto" w:fill="FFFF00"/>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20.972</w:t>
            </w:r>
          </w:p>
        </w:tc>
        <w:tc>
          <w:tcPr>
            <w:tcW w:w="954" w:type="dxa"/>
            <w:tcBorders>
              <w:top w:val="outset" w:sz="6" w:space="0" w:color="00000A"/>
              <w:left w:val="outset" w:sz="6" w:space="0" w:color="00000A"/>
              <w:bottom w:val="outset" w:sz="6" w:space="0" w:color="00000A"/>
              <w:right w:val="outset" w:sz="6" w:space="0" w:color="00000A"/>
            </w:tcBorders>
            <w:shd w:val="clear" w:color="auto" w:fill="FFFF00"/>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71,03</w:t>
            </w:r>
          </w:p>
        </w:tc>
        <w:tc>
          <w:tcPr>
            <w:tcW w:w="956" w:type="dxa"/>
            <w:tcBorders>
              <w:top w:val="outset" w:sz="6" w:space="0" w:color="00000A"/>
              <w:left w:val="outset" w:sz="6" w:space="0" w:color="00000A"/>
              <w:bottom w:val="outset" w:sz="6" w:space="0" w:color="00000A"/>
              <w:right w:val="outset" w:sz="6" w:space="0" w:color="00000A"/>
            </w:tcBorders>
            <w:shd w:val="clear" w:color="auto" w:fill="FFFF00"/>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29.527</w:t>
            </w:r>
          </w:p>
        </w:tc>
        <w:tc>
          <w:tcPr>
            <w:tcW w:w="956" w:type="dxa"/>
            <w:tcBorders>
              <w:top w:val="outset" w:sz="6" w:space="0" w:color="00000A"/>
              <w:left w:val="outset" w:sz="6" w:space="0" w:color="00000A"/>
              <w:bottom w:val="outset" w:sz="6" w:space="0" w:color="00000A"/>
              <w:right w:val="outset" w:sz="6" w:space="0" w:color="00000A"/>
            </w:tcBorders>
            <w:shd w:val="clear" w:color="auto" w:fill="FFFF00"/>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958" w:type="dxa"/>
            <w:tcBorders>
              <w:top w:val="outset" w:sz="6" w:space="0" w:color="00000A"/>
              <w:left w:val="outset" w:sz="6" w:space="0" w:color="00000A"/>
              <w:bottom w:val="outset" w:sz="6" w:space="0" w:color="00000A"/>
              <w:right w:val="outset" w:sz="6" w:space="0" w:color="00000A"/>
            </w:tcBorders>
            <w:shd w:val="clear" w:color="auto" w:fill="FFFF00"/>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7" w:type="dxa"/>
            <w:tcBorders>
              <w:top w:val="outset" w:sz="6" w:space="0" w:color="00000A"/>
              <w:left w:val="outset" w:sz="6" w:space="0" w:color="00000A"/>
              <w:bottom w:val="outset" w:sz="6" w:space="0" w:color="00000A"/>
              <w:right w:val="outset" w:sz="6" w:space="0" w:color="00000A"/>
            </w:tcBorders>
            <w:shd w:val="clear" w:color="auto" w:fill="FFFF00"/>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1022" w:type="dxa"/>
            <w:tcBorders>
              <w:top w:val="outset" w:sz="6" w:space="0" w:color="00000A"/>
              <w:left w:val="outset" w:sz="6" w:space="0" w:color="00000A"/>
              <w:bottom w:val="outset" w:sz="6" w:space="0" w:color="00000A"/>
              <w:right w:val="outset" w:sz="6" w:space="0" w:color="00000A"/>
            </w:tcBorders>
            <w:shd w:val="clear" w:color="auto" w:fill="FFFF00"/>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lastRenderedPageBreak/>
              <w:t>1.</w:t>
            </w:r>
            <w:proofErr w:type="gramEnd"/>
            <w:r>
              <w:rPr>
                <w:rFonts w:ascii="Verdana" w:eastAsia="Times New Roman" w:hAnsi="Verdana" w:cs="Times New Roman"/>
                <w:b/>
                <w:bCs/>
                <w:sz w:val="16"/>
                <w:szCs w:val="16"/>
                <w:lang w:eastAsia="pt-BR"/>
              </w:rPr>
              <w:t>a) 1º Emprego</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100.484</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1.</w:t>
            </w:r>
            <w:proofErr w:type="gramEnd"/>
            <w:r>
              <w:rPr>
                <w:rFonts w:ascii="Verdana" w:eastAsia="Times New Roman" w:hAnsi="Verdana" w:cs="Times New Roman"/>
                <w:b/>
                <w:bCs/>
                <w:sz w:val="16"/>
                <w:szCs w:val="16"/>
                <w:lang w:eastAsia="pt-BR"/>
              </w:rPr>
              <w:t>b) Reemprego</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301.668</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70,89</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425.537</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28,54</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1.056.838</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2,24</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13.457.771</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1.</w:t>
            </w:r>
            <w:proofErr w:type="gramEnd"/>
            <w:r>
              <w:rPr>
                <w:rFonts w:ascii="Verdana" w:eastAsia="Times New Roman" w:hAnsi="Verdana" w:cs="Times New Roman"/>
                <w:b/>
                <w:bCs/>
                <w:sz w:val="16"/>
                <w:szCs w:val="16"/>
                <w:lang w:eastAsia="pt-BR"/>
              </w:rPr>
              <w:t>c) Reintegração</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150</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75,76</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198</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34,09</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440</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1,28</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11.727</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1.</w:t>
            </w:r>
            <w:proofErr w:type="gramEnd"/>
            <w:r>
              <w:rPr>
                <w:rFonts w:ascii="Verdana" w:eastAsia="Times New Roman" w:hAnsi="Verdana" w:cs="Times New Roman"/>
                <w:b/>
                <w:bCs/>
                <w:sz w:val="16"/>
                <w:szCs w:val="16"/>
                <w:lang w:eastAsia="pt-BR"/>
              </w:rPr>
              <w:t xml:space="preserve">d) Contr. Trab. Prazo </w:t>
            </w:r>
            <w:proofErr w:type="spellStart"/>
            <w:r>
              <w:rPr>
                <w:rFonts w:ascii="Verdana" w:eastAsia="Times New Roman" w:hAnsi="Verdana" w:cs="Times New Roman"/>
                <w:b/>
                <w:bCs/>
                <w:sz w:val="16"/>
                <w:szCs w:val="16"/>
                <w:lang w:eastAsia="pt-BR"/>
              </w:rPr>
              <w:t>Determ</w:t>
            </w:r>
            <w:proofErr w:type="spellEnd"/>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12.530</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74,23</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16.880</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31,11</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40.274</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1,45</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862.757</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1.</w:t>
            </w:r>
            <w:proofErr w:type="gramEnd"/>
            <w:r>
              <w:rPr>
                <w:rFonts w:ascii="Verdana" w:eastAsia="Times New Roman" w:hAnsi="Verdana" w:cs="Times New Roman"/>
                <w:b/>
                <w:bCs/>
                <w:sz w:val="16"/>
                <w:szCs w:val="16"/>
                <w:lang w:eastAsia="pt-BR"/>
              </w:rPr>
              <w:t xml:space="preserve">e) Transferência </w:t>
            </w:r>
            <w:proofErr w:type="spellStart"/>
            <w:r>
              <w:rPr>
                <w:rFonts w:ascii="Verdana" w:eastAsia="Times New Roman" w:hAnsi="Verdana" w:cs="Times New Roman"/>
                <w:b/>
                <w:bCs/>
                <w:sz w:val="16"/>
                <w:szCs w:val="16"/>
                <w:lang w:eastAsia="pt-BR"/>
              </w:rPr>
              <w:t>Admi</w:t>
            </w:r>
            <w:proofErr w:type="spellEnd"/>
            <w:r>
              <w:rPr>
                <w:rFonts w:ascii="Verdana" w:eastAsia="Times New Roman" w:hAnsi="Verdana" w:cs="Times New Roman"/>
                <w:b/>
                <w:bCs/>
                <w:sz w:val="16"/>
                <w:szCs w:val="16"/>
                <w:lang w:eastAsia="pt-BR"/>
              </w:rPr>
              <w:t>.</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34.878</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75,99</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45.899</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33,38</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104.475</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2,16</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1.616.971</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2</w:t>
            </w:r>
            <w:proofErr w:type="gramEnd"/>
            <w:r>
              <w:rPr>
                <w:rFonts w:ascii="Verdana" w:eastAsia="Times New Roman" w:hAnsi="Verdana" w:cs="Times New Roman"/>
                <w:b/>
                <w:bCs/>
                <w:sz w:val="16"/>
                <w:szCs w:val="16"/>
                <w:lang w:eastAsia="pt-BR"/>
              </w:rPr>
              <w:t>) Desligamentos</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15.153.107</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2</w:t>
            </w:r>
            <w:proofErr w:type="gramEnd"/>
            <w:r>
              <w:rPr>
                <w:rFonts w:ascii="Verdana" w:eastAsia="Times New Roman" w:hAnsi="Verdana" w:cs="Times New Roman"/>
                <w:b/>
                <w:bCs/>
                <w:sz w:val="16"/>
                <w:szCs w:val="16"/>
                <w:lang w:eastAsia="pt-BR"/>
              </w:rPr>
              <w:t>) Desligamentos</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317.067</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2</w:t>
            </w:r>
            <w:proofErr w:type="gramEnd"/>
            <w:r>
              <w:rPr>
                <w:rFonts w:ascii="Verdana" w:eastAsia="Times New Roman" w:hAnsi="Verdana" w:cs="Times New Roman"/>
                <w:b/>
                <w:bCs/>
                <w:sz w:val="16"/>
                <w:szCs w:val="16"/>
                <w:lang w:eastAsia="pt-BR"/>
              </w:rPr>
              <w:t>) Desligamentos</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446.075</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1.149.730</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2.</w:t>
            </w:r>
            <w:proofErr w:type="gramEnd"/>
            <w:r>
              <w:rPr>
                <w:rFonts w:ascii="Verdana" w:eastAsia="Times New Roman" w:hAnsi="Verdana" w:cs="Times New Roman"/>
                <w:b/>
                <w:bCs/>
                <w:sz w:val="16"/>
                <w:szCs w:val="16"/>
                <w:lang w:eastAsia="pt-BR"/>
              </w:rPr>
              <w:t xml:space="preserve">a) </w:t>
            </w:r>
            <w:proofErr w:type="spellStart"/>
            <w:r>
              <w:rPr>
                <w:rFonts w:ascii="Verdana" w:eastAsia="Times New Roman" w:hAnsi="Verdana" w:cs="Times New Roman"/>
                <w:b/>
                <w:bCs/>
                <w:sz w:val="16"/>
                <w:szCs w:val="16"/>
                <w:lang w:eastAsia="pt-BR"/>
              </w:rPr>
              <w:t>Dispens</w:t>
            </w:r>
            <w:proofErr w:type="spellEnd"/>
            <w:r>
              <w:rPr>
                <w:rFonts w:ascii="Verdana" w:eastAsia="Times New Roman" w:hAnsi="Verdana" w:cs="Times New Roman"/>
                <w:b/>
                <w:bCs/>
                <w:sz w:val="16"/>
                <w:szCs w:val="16"/>
                <w:lang w:eastAsia="pt-BR"/>
              </w:rPr>
              <w:t xml:space="preserve">. </w:t>
            </w:r>
            <w:proofErr w:type="gramStart"/>
            <w:r>
              <w:rPr>
                <w:rFonts w:ascii="Verdana" w:eastAsia="Times New Roman" w:hAnsi="Verdana" w:cs="Times New Roman"/>
                <w:b/>
                <w:bCs/>
                <w:sz w:val="16"/>
                <w:szCs w:val="16"/>
                <w:lang w:eastAsia="pt-BR"/>
              </w:rPr>
              <w:t>sem</w:t>
            </w:r>
            <w:proofErr w:type="gramEnd"/>
            <w:r>
              <w:rPr>
                <w:rFonts w:ascii="Verdana" w:eastAsia="Times New Roman" w:hAnsi="Verdana" w:cs="Times New Roman"/>
                <w:b/>
                <w:bCs/>
                <w:sz w:val="16"/>
                <w:szCs w:val="16"/>
                <w:lang w:eastAsia="pt-BR"/>
              </w:rPr>
              <w:t xml:space="preserve"> Justa Causa</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147.995</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68,10</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217.318</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1,75</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8.466.648</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2.</w:t>
            </w:r>
            <w:proofErr w:type="gramEnd"/>
            <w:r>
              <w:rPr>
                <w:rFonts w:ascii="Verdana" w:eastAsia="Times New Roman" w:hAnsi="Verdana" w:cs="Times New Roman"/>
                <w:b/>
                <w:bCs/>
                <w:sz w:val="16"/>
                <w:szCs w:val="16"/>
                <w:lang w:eastAsia="pt-BR"/>
              </w:rPr>
              <w:t xml:space="preserve">a) </w:t>
            </w:r>
            <w:proofErr w:type="spellStart"/>
            <w:r>
              <w:rPr>
                <w:rFonts w:ascii="Verdana" w:eastAsia="Times New Roman" w:hAnsi="Verdana" w:cs="Times New Roman"/>
                <w:b/>
                <w:bCs/>
                <w:sz w:val="16"/>
                <w:szCs w:val="16"/>
                <w:lang w:eastAsia="pt-BR"/>
              </w:rPr>
              <w:t>Dispens</w:t>
            </w:r>
            <w:proofErr w:type="spellEnd"/>
            <w:r>
              <w:rPr>
                <w:rFonts w:ascii="Verdana" w:eastAsia="Times New Roman" w:hAnsi="Verdana" w:cs="Times New Roman"/>
                <w:b/>
                <w:bCs/>
                <w:sz w:val="16"/>
                <w:szCs w:val="16"/>
                <w:lang w:eastAsia="pt-BR"/>
              </w:rPr>
              <w:t xml:space="preserve">. </w:t>
            </w:r>
            <w:proofErr w:type="gramStart"/>
            <w:r>
              <w:rPr>
                <w:rFonts w:ascii="Verdana" w:eastAsia="Times New Roman" w:hAnsi="Verdana" w:cs="Times New Roman"/>
                <w:b/>
                <w:bCs/>
                <w:sz w:val="16"/>
                <w:szCs w:val="16"/>
                <w:lang w:eastAsia="pt-BR"/>
              </w:rPr>
              <w:t>sem</w:t>
            </w:r>
            <w:proofErr w:type="gramEnd"/>
            <w:r>
              <w:rPr>
                <w:rFonts w:ascii="Verdana" w:eastAsia="Times New Roman" w:hAnsi="Verdana" w:cs="Times New Roman"/>
                <w:b/>
                <w:bCs/>
                <w:sz w:val="16"/>
                <w:szCs w:val="16"/>
                <w:lang w:eastAsia="pt-BR"/>
              </w:rPr>
              <w:t xml:space="preserve"> Justa Causa</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588.546</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2.</w:t>
            </w:r>
            <w:proofErr w:type="gramEnd"/>
            <w:r>
              <w:rPr>
                <w:rFonts w:ascii="Verdana" w:eastAsia="Times New Roman" w:hAnsi="Verdana" w:cs="Times New Roman"/>
                <w:b/>
                <w:bCs/>
                <w:sz w:val="16"/>
                <w:szCs w:val="16"/>
                <w:lang w:eastAsia="pt-BR"/>
              </w:rPr>
              <w:t xml:space="preserve">b) </w:t>
            </w:r>
            <w:proofErr w:type="spellStart"/>
            <w:r>
              <w:rPr>
                <w:rFonts w:ascii="Verdana" w:eastAsia="Times New Roman" w:hAnsi="Verdana" w:cs="Times New Roman"/>
                <w:b/>
                <w:bCs/>
                <w:sz w:val="16"/>
                <w:szCs w:val="16"/>
                <w:lang w:eastAsia="pt-BR"/>
              </w:rPr>
              <w:t>Dispens</w:t>
            </w:r>
            <w:proofErr w:type="spellEnd"/>
            <w:r>
              <w:rPr>
                <w:rFonts w:ascii="Verdana" w:eastAsia="Times New Roman" w:hAnsi="Verdana" w:cs="Times New Roman"/>
                <w:b/>
                <w:bCs/>
                <w:sz w:val="16"/>
                <w:szCs w:val="16"/>
                <w:lang w:eastAsia="pt-BR"/>
              </w:rPr>
              <w:t xml:space="preserve">. </w:t>
            </w:r>
            <w:proofErr w:type="gramStart"/>
            <w:r>
              <w:rPr>
                <w:rFonts w:ascii="Verdana" w:eastAsia="Times New Roman" w:hAnsi="Verdana" w:cs="Times New Roman"/>
                <w:b/>
                <w:bCs/>
                <w:sz w:val="16"/>
                <w:szCs w:val="16"/>
                <w:lang w:eastAsia="pt-BR"/>
              </w:rPr>
              <w:t>com</w:t>
            </w:r>
            <w:proofErr w:type="gramEnd"/>
            <w:r>
              <w:rPr>
                <w:rFonts w:ascii="Verdana" w:eastAsia="Times New Roman" w:hAnsi="Verdana" w:cs="Times New Roman"/>
                <w:b/>
                <w:bCs/>
                <w:sz w:val="16"/>
                <w:szCs w:val="16"/>
                <w:lang w:eastAsia="pt-BR"/>
              </w:rPr>
              <w:t xml:space="preserve"> Justa Causa</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15.828</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216.118</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2.</w:t>
            </w:r>
            <w:proofErr w:type="gramEnd"/>
            <w:r>
              <w:rPr>
                <w:rFonts w:ascii="Verdana" w:eastAsia="Times New Roman" w:hAnsi="Verdana" w:cs="Times New Roman"/>
                <w:b/>
                <w:bCs/>
                <w:sz w:val="16"/>
                <w:szCs w:val="16"/>
                <w:lang w:eastAsia="pt-BR"/>
              </w:rPr>
              <w:t xml:space="preserve">b) </w:t>
            </w:r>
            <w:proofErr w:type="spellStart"/>
            <w:r>
              <w:rPr>
                <w:rFonts w:ascii="Verdana" w:eastAsia="Times New Roman" w:hAnsi="Verdana" w:cs="Times New Roman"/>
                <w:b/>
                <w:bCs/>
                <w:sz w:val="16"/>
                <w:szCs w:val="16"/>
                <w:lang w:eastAsia="pt-BR"/>
              </w:rPr>
              <w:t>Dispens</w:t>
            </w:r>
            <w:proofErr w:type="spellEnd"/>
            <w:r>
              <w:rPr>
                <w:rFonts w:ascii="Verdana" w:eastAsia="Times New Roman" w:hAnsi="Verdana" w:cs="Times New Roman"/>
                <w:b/>
                <w:bCs/>
                <w:sz w:val="16"/>
                <w:szCs w:val="16"/>
                <w:lang w:eastAsia="pt-BR"/>
              </w:rPr>
              <w:t xml:space="preserve">. </w:t>
            </w:r>
            <w:proofErr w:type="gramStart"/>
            <w:r>
              <w:rPr>
                <w:rFonts w:ascii="Verdana" w:eastAsia="Times New Roman" w:hAnsi="Verdana" w:cs="Times New Roman"/>
                <w:b/>
                <w:bCs/>
                <w:sz w:val="16"/>
                <w:szCs w:val="16"/>
                <w:lang w:eastAsia="pt-BR"/>
              </w:rPr>
              <w:t>com</w:t>
            </w:r>
            <w:proofErr w:type="gramEnd"/>
            <w:r>
              <w:rPr>
                <w:rFonts w:ascii="Verdana" w:eastAsia="Times New Roman" w:hAnsi="Verdana" w:cs="Times New Roman"/>
                <w:b/>
                <w:bCs/>
                <w:sz w:val="16"/>
                <w:szCs w:val="16"/>
                <w:lang w:eastAsia="pt-BR"/>
              </w:rPr>
              <w:t xml:space="preserve"> Justa Causa</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5.152</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76,50</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6.735</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2.</w:t>
            </w:r>
            <w:proofErr w:type="gramEnd"/>
            <w:r>
              <w:rPr>
                <w:rFonts w:ascii="Verdana" w:eastAsia="Times New Roman" w:hAnsi="Verdana" w:cs="Times New Roman"/>
                <w:b/>
                <w:bCs/>
                <w:sz w:val="16"/>
                <w:szCs w:val="16"/>
                <w:lang w:eastAsia="pt-BR"/>
              </w:rPr>
              <w:t>c) A Pedido</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347.015</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proofErr w:type="gramStart"/>
            <w:r>
              <w:rPr>
                <w:rFonts w:ascii="Verdana" w:eastAsia="Times New Roman" w:hAnsi="Verdana" w:cs="Times New Roman"/>
                <w:sz w:val="16"/>
                <w:szCs w:val="16"/>
                <w:lang w:eastAsia="pt-BR"/>
              </w:rPr>
              <w:t>n/d</w:t>
            </w:r>
            <w:proofErr w:type="gramEnd"/>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2.</w:t>
            </w:r>
            <w:proofErr w:type="gramEnd"/>
            <w:r>
              <w:rPr>
                <w:rFonts w:ascii="Verdana" w:eastAsia="Times New Roman" w:hAnsi="Verdana" w:cs="Times New Roman"/>
                <w:b/>
                <w:bCs/>
                <w:sz w:val="16"/>
                <w:szCs w:val="16"/>
                <w:lang w:eastAsia="pt-BR"/>
              </w:rPr>
              <w:t>c) A Pedido</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104.372</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139.721</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 </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3.635.540</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2.</w:t>
            </w:r>
            <w:proofErr w:type="gramEnd"/>
            <w:r>
              <w:rPr>
                <w:rFonts w:ascii="Verdana" w:eastAsia="Times New Roman" w:hAnsi="Verdana" w:cs="Times New Roman"/>
                <w:b/>
                <w:bCs/>
                <w:sz w:val="16"/>
                <w:szCs w:val="16"/>
                <w:lang w:eastAsia="pt-BR"/>
              </w:rPr>
              <w:t>d) Término de Contrato</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47.149</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74,29</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63.469</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30,56</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154.278</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2,23</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2.116.717</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2.</w:t>
            </w:r>
            <w:proofErr w:type="gramEnd"/>
            <w:r>
              <w:rPr>
                <w:rFonts w:ascii="Verdana" w:eastAsia="Times New Roman" w:hAnsi="Verdana" w:cs="Times New Roman"/>
                <w:b/>
                <w:bCs/>
                <w:sz w:val="16"/>
                <w:szCs w:val="16"/>
                <w:lang w:eastAsia="pt-BR"/>
              </w:rPr>
              <w:t>e) Aposentadoria</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65</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60,75</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107</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14,16</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459</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0,98</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6.623</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2.</w:t>
            </w:r>
            <w:proofErr w:type="gramEnd"/>
            <w:r>
              <w:rPr>
                <w:rFonts w:ascii="Verdana" w:eastAsia="Times New Roman" w:hAnsi="Verdana" w:cs="Times New Roman"/>
                <w:b/>
                <w:bCs/>
                <w:sz w:val="16"/>
                <w:szCs w:val="16"/>
                <w:lang w:eastAsia="pt-BR"/>
              </w:rPr>
              <w:t>f) Morte</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945</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69,95</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1.351</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24,74</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3.820</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1,86</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50.790</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2.</w:t>
            </w:r>
            <w:proofErr w:type="gramEnd"/>
            <w:r>
              <w:rPr>
                <w:rFonts w:ascii="Verdana" w:eastAsia="Times New Roman" w:hAnsi="Verdana" w:cs="Times New Roman"/>
                <w:b/>
                <w:bCs/>
                <w:sz w:val="16"/>
                <w:szCs w:val="16"/>
                <w:lang w:eastAsia="pt-BR"/>
              </w:rPr>
              <w:t>g)Térm. Contr. Prazo Determ.</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4.088</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62,07</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6.586</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25,37</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16.112</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0,92</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445.752</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proofErr w:type="gramStart"/>
            <w:r>
              <w:rPr>
                <w:rFonts w:ascii="Verdana" w:eastAsia="Times New Roman" w:hAnsi="Verdana" w:cs="Times New Roman"/>
                <w:b/>
                <w:bCs/>
                <w:sz w:val="16"/>
                <w:szCs w:val="16"/>
                <w:lang w:eastAsia="pt-BR"/>
              </w:rPr>
              <w:t>2.</w:t>
            </w:r>
            <w:proofErr w:type="gramEnd"/>
            <w:r>
              <w:rPr>
                <w:rFonts w:ascii="Verdana" w:eastAsia="Times New Roman" w:hAnsi="Verdana" w:cs="Times New Roman"/>
                <w:b/>
                <w:bCs/>
                <w:sz w:val="16"/>
                <w:szCs w:val="16"/>
                <w:lang w:eastAsia="pt-BR"/>
              </w:rPr>
              <w:t xml:space="preserve">h) Transferência </w:t>
            </w:r>
            <w:proofErr w:type="spellStart"/>
            <w:r>
              <w:rPr>
                <w:rFonts w:ascii="Verdana" w:eastAsia="Times New Roman" w:hAnsi="Verdana" w:cs="Times New Roman"/>
                <w:b/>
                <w:bCs/>
                <w:sz w:val="16"/>
                <w:szCs w:val="16"/>
                <w:lang w:eastAsia="pt-BR"/>
              </w:rPr>
              <w:t>Deslig</w:t>
            </w:r>
            <w:proofErr w:type="spellEnd"/>
            <w:r>
              <w:rPr>
                <w:rFonts w:ascii="Verdana" w:eastAsia="Times New Roman" w:hAnsi="Verdana" w:cs="Times New Roman"/>
                <w:b/>
                <w:bCs/>
                <w:sz w:val="16"/>
                <w:szCs w:val="16"/>
                <w:lang w:eastAsia="pt-BR"/>
              </w:rPr>
              <w:t>.</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34.520</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80,59</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42.833</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38,52</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89.608</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2,34</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1.473.918</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r>
              <w:rPr>
                <w:rFonts w:ascii="Verdana" w:eastAsia="Times New Roman" w:hAnsi="Verdana" w:cs="Times New Roman"/>
                <w:b/>
                <w:bCs/>
                <w:sz w:val="16"/>
                <w:szCs w:val="16"/>
                <w:lang w:eastAsia="pt-BR"/>
              </w:rPr>
              <w:t>Nº Emp. Formais - 1º Jan/2019</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677.256</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70,02</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967.265</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26,01</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2.603.794</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1,76</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38.410.428</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r>
              <w:rPr>
                <w:rFonts w:ascii="Verdana" w:eastAsia="Times New Roman" w:hAnsi="Verdana" w:cs="Times New Roman"/>
                <w:b/>
                <w:bCs/>
                <w:sz w:val="16"/>
                <w:szCs w:val="16"/>
                <w:lang w:eastAsia="pt-BR"/>
              </w:rPr>
              <w:t>Total de Estabelecimentos</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154.704</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72,06</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214.681</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23,56</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656.665</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1,88</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8.214.037</w:t>
            </w:r>
          </w:p>
        </w:tc>
      </w:tr>
      <w:tr w:rsidR="00B306CA">
        <w:tc>
          <w:tcPr>
            <w:tcW w:w="174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rPr>
                <w:rFonts w:ascii="Verdana" w:eastAsia="Times New Roman" w:hAnsi="Verdana" w:cs="Times New Roman"/>
                <w:b/>
                <w:bCs/>
                <w:sz w:val="16"/>
                <w:szCs w:val="16"/>
                <w:lang w:eastAsia="pt-BR"/>
              </w:rPr>
            </w:pPr>
            <w:r>
              <w:rPr>
                <w:rFonts w:ascii="Verdana" w:eastAsia="Times New Roman" w:hAnsi="Verdana" w:cs="Times New Roman"/>
                <w:b/>
                <w:bCs/>
                <w:sz w:val="16"/>
                <w:szCs w:val="16"/>
                <w:lang w:eastAsia="pt-BR"/>
              </w:rPr>
              <w:t>Variação Absoluta</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18.253</w:t>
            </w:r>
          </w:p>
        </w:tc>
        <w:tc>
          <w:tcPr>
            <w:tcW w:w="954"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70,02</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26.067</w:t>
            </w:r>
          </w:p>
        </w:tc>
        <w:tc>
          <w:tcPr>
            <w:tcW w:w="95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37,79</w:t>
            </w:r>
          </w:p>
        </w:tc>
        <w:tc>
          <w:tcPr>
            <w:tcW w:w="95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48.306</w:t>
            </w:r>
          </w:p>
        </w:tc>
        <w:tc>
          <w:tcPr>
            <w:tcW w:w="957"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3,26</w:t>
            </w:r>
          </w:p>
        </w:tc>
        <w:tc>
          <w:tcPr>
            <w:tcW w:w="102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bottom"/>
          </w:tcPr>
          <w:p w:rsidR="00B306CA" w:rsidRDefault="00DB134F">
            <w:pPr>
              <w:spacing w:after="0" w:line="240" w:lineRule="auto"/>
              <w:jc w:val="right"/>
              <w:rPr>
                <w:rFonts w:ascii="Verdana" w:eastAsia="Times New Roman" w:hAnsi="Verdana" w:cs="Times New Roman"/>
                <w:sz w:val="16"/>
                <w:szCs w:val="16"/>
                <w:lang w:eastAsia="pt-BR"/>
              </w:rPr>
            </w:pPr>
            <w:r>
              <w:rPr>
                <w:rFonts w:ascii="Verdana" w:eastAsia="Times New Roman" w:hAnsi="Verdana" w:cs="Times New Roman"/>
                <w:sz w:val="16"/>
                <w:szCs w:val="16"/>
                <w:lang w:eastAsia="pt-BR"/>
              </w:rPr>
              <w:t>559.626</w:t>
            </w:r>
          </w:p>
        </w:tc>
      </w:tr>
    </w:tbl>
    <w:p w:rsidR="00B306CA" w:rsidRDefault="00022188">
      <w:pPr>
        <w:spacing w:line="360" w:lineRule="auto"/>
        <w:jc w:val="both"/>
      </w:pPr>
      <w:hyperlink r:id="rId13">
        <w:r w:rsidR="00DB134F">
          <w:rPr>
            <w:rStyle w:val="LinkdaInternet"/>
            <w:rFonts w:ascii="Arial" w:hAnsi="Arial" w:cs="Arial"/>
          </w:rPr>
          <w:t>http://bi.mte.gov.br/bgcaged/caged_perfil_municipio/index.php</w:t>
        </w:r>
      </w:hyperlink>
      <w:r w:rsidR="00DB134F">
        <w:rPr>
          <w:rFonts w:ascii="Arial" w:hAnsi="Arial" w:cs="Arial"/>
          <w:sz w:val="16"/>
          <w:szCs w:val="16"/>
        </w:rPr>
        <w:t>JAN/DEZ 2019</w:t>
      </w:r>
    </w:p>
    <w:p w:rsidR="00B306CA" w:rsidRDefault="00DB134F">
      <w:pPr>
        <w:pStyle w:val="Default"/>
        <w:rPr>
          <w:sz w:val="23"/>
          <w:szCs w:val="23"/>
        </w:rPr>
      </w:pPr>
      <w:proofErr w:type="gramStart"/>
      <w:r>
        <w:rPr>
          <w:b/>
          <w:bCs/>
          <w:sz w:val="23"/>
          <w:szCs w:val="23"/>
        </w:rPr>
        <w:t>3</w:t>
      </w:r>
      <w:proofErr w:type="gramEnd"/>
      <w:r>
        <w:rPr>
          <w:b/>
          <w:bCs/>
          <w:sz w:val="23"/>
          <w:szCs w:val="23"/>
        </w:rPr>
        <w:t xml:space="preserve">  OBJETIVOS A SEREM ALCANÇADOS </w:t>
      </w:r>
    </w:p>
    <w:p w:rsidR="00B306CA" w:rsidRDefault="00B306CA">
      <w:pPr>
        <w:pStyle w:val="Default"/>
        <w:rPr>
          <w:sz w:val="23"/>
          <w:szCs w:val="23"/>
        </w:rPr>
      </w:pPr>
    </w:p>
    <w:p w:rsidR="00B306CA" w:rsidRDefault="00DB134F">
      <w:pPr>
        <w:widowControl w:val="0"/>
        <w:suppressAutoHyphens/>
        <w:spacing w:after="0" w:line="360" w:lineRule="auto"/>
        <w:rPr>
          <w:rFonts w:ascii="Times New Roman" w:eastAsia="WenQuanYi Micro Hei" w:hAnsi="Times New Roman" w:cs="Lohit Hindi"/>
          <w:b/>
          <w:sz w:val="24"/>
          <w:szCs w:val="24"/>
          <w:lang w:eastAsia="zh-CN" w:bidi="hi-IN"/>
        </w:rPr>
      </w:pPr>
      <w:r>
        <w:rPr>
          <w:rFonts w:ascii="Times New Roman" w:eastAsia="WenQuanYi Micro Hei" w:hAnsi="Times New Roman" w:cs="Lohit Hindi"/>
          <w:b/>
          <w:sz w:val="24"/>
          <w:szCs w:val="24"/>
          <w:lang w:eastAsia="zh-CN" w:bidi="hi-IN"/>
        </w:rPr>
        <w:t>OBJETIVO GERAL</w:t>
      </w:r>
    </w:p>
    <w:p w:rsidR="00B306CA" w:rsidRDefault="00B306CA">
      <w:pPr>
        <w:widowControl w:val="0"/>
        <w:suppressAutoHyphens/>
        <w:spacing w:after="0" w:line="360" w:lineRule="auto"/>
        <w:rPr>
          <w:rFonts w:ascii="Times New Roman" w:eastAsia="WenQuanYi Micro Hei" w:hAnsi="Times New Roman" w:cs="Lohit Hindi"/>
          <w:b/>
          <w:sz w:val="24"/>
          <w:szCs w:val="24"/>
          <w:lang w:eastAsia="zh-CN" w:bidi="hi-IN"/>
        </w:rPr>
      </w:pPr>
    </w:p>
    <w:p w:rsidR="00B306CA" w:rsidRDefault="00DB134F">
      <w:pPr>
        <w:widowControl w:val="0"/>
        <w:suppressAutoHyphens/>
        <w:spacing w:after="0" w:line="360" w:lineRule="auto"/>
        <w:jc w:val="both"/>
        <w:rPr>
          <w:rFonts w:ascii="Arial" w:eastAsia="WenQuanYi Micro Hei" w:hAnsi="Arial" w:cs="Arial"/>
          <w:b/>
          <w:sz w:val="24"/>
          <w:szCs w:val="24"/>
          <w:lang w:eastAsia="zh-CN" w:bidi="hi-IN"/>
        </w:rPr>
      </w:pPr>
      <w:r>
        <w:rPr>
          <w:rFonts w:ascii="Arial" w:hAnsi="Arial" w:cs="Arial"/>
        </w:rPr>
        <w:t xml:space="preserve">Aumentar a participação do </w:t>
      </w:r>
      <w:proofErr w:type="spellStart"/>
      <w:r>
        <w:rPr>
          <w:rFonts w:ascii="Arial" w:hAnsi="Arial" w:cs="Arial"/>
        </w:rPr>
        <w:t>Sine</w:t>
      </w:r>
      <w:proofErr w:type="spellEnd"/>
      <w:r>
        <w:rPr>
          <w:rFonts w:ascii="Arial" w:hAnsi="Arial" w:cs="Arial"/>
        </w:rPr>
        <w:t xml:space="preserve"> Paraná no total de admissões no mercado de trabalho</w:t>
      </w:r>
      <w:proofErr w:type="gramStart"/>
      <w:r>
        <w:rPr>
          <w:rFonts w:ascii="Arial" w:hAnsi="Arial" w:cs="Arial"/>
        </w:rPr>
        <w:t xml:space="preserve">  </w:t>
      </w:r>
      <w:proofErr w:type="gramEnd"/>
      <w:r>
        <w:rPr>
          <w:rFonts w:ascii="Arial" w:hAnsi="Arial" w:cs="Arial"/>
        </w:rPr>
        <w:t xml:space="preserve">por meio da promoção de ações de qualificação social e profissional em alinhamento com as demandas do setor produtivo apuradas por meio de solicitações diretas na plataforma </w:t>
      </w:r>
      <w:proofErr w:type="spellStart"/>
      <w:r>
        <w:rPr>
          <w:rFonts w:ascii="Arial" w:hAnsi="Arial" w:cs="Arial"/>
        </w:rPr>
        <w:t>Supertec</w:t>
      </w:r>
      <w:proofErr w:type="spellEnd"/>
      <w:r>
        <w:rPr>
          <w:rFonts w:ascii="Arial" w:hAnsi="Arial" w:cs="Arial"/>
        </w:rPr>
        <w:t>.</w:t>
      </w:r>
    </w:p>
    <w:p w:rsidR="00B306CA" w:rsidRDefault="00B306CA">
      <w:pPr>
        <w:pStyle w:val="Default"/>
        <w:spacing w:line="360" w:lineRule="auto"/>
        <w:jc w:val="both"/>
        <w:rPr>
          <w:rFonts w:ascii="Arial" w:hAnsi="Arial" w:cs="Arial"/>
          <w:sz w:val="22"/>
          <w:szCs w:val="22"/>
        </w:rPr>
      </w:pPr>
    </w:p>
    <w:p w:rsidR="00B306CA" w:rsidRDefault="00DB134F">
      <w:pPr>
        <w:pStyle w:val="Default"/>
        <w:spacing w:line="360" w:lineRule="auto"/>
        <w:jc w:val="both"/>
        <w:rPr>
          <w:rFonts w:ascii="Arial" w:hAnsi="Arial" w:cs="Arial"/>
          <w:sz w:val="22"/>
          <w:szCs w:val="22"/>
        </w:rPr>
      </w:pPr>
      <w:r>
        <w:rPr>
          <w:rFonts w:ascii="Arial" w:hAnsi="Arial" w:cs="Arial"/>
          <w:sz w:val="22"/>
          <w:szCs w:val="22"/>
        </w:rPr>
        <w:t>Com recursos financeiros totalizando R$102.000,00 (cento e dois mil reais), dos quais</w:t>
      </w:r>
      <w:r>
        <w:rPr>
          <w:rFonts w:ascii="Arial" w:hAnsi="Arial" w:cs="Arial"/>
          <w:bCs/>
          <w:sz w:val="22"/>
          <w:szCs w:val="22"/>
        </w:rPr>
        <w:t xml:space="preserve"> R$ 100.000,00 (cem mil reais) proveniente de Emendas Parlamentares R$2.000,00 (dois mil reais) como contrapartida do Governo do Estado, </w:t>
      </w:r>
      <w:proofErr w:type="gramStart"/>
      <w:r>
        <w:rPr>
          <w:rFonts w:ascii="Arial" w:hAnsi="Arial" w:cs="Arial"/>
          <w:bCs/>
          <w:sz w:val="22"/>
          <w:szCs w:val="22"/>
        </w:rPr>
        <w:t>tem,</w:t>
      </w:r>
      <w:proofErr w:type="gramEnd"/>
      <w:r>
        <w:rPr>
          <w:rFonts w:ascii="Arial" w:hAnsi="Arial" w:cs="Arial"/>
          <w:bCs/>
          <w:sz w:val="22"/>
          <w:szCs w:val="22"/>
        </w:rPr>
        <w:t xml:space="preserve"> este </w:t>
      </w:r>
      <w:r>
        <w:rPr>
          <w:rFonts w:ascii="Arial" w:hAnsi="Arial" w:cs="Arial"/>
          <w:sz w:val="22"/>
          <w:szCs w:val="22"/>
        </w:rPr>
        <w:t xml:space="preserve">Plano de Ações e Serviços a meta de qualificar 100 trabalhadores, nos cursos de </w:t>
      </w:r>
      <w:r>
        <w:rPr>
          <w:rFonts w:ascii="Arial" w:hAnsi="Arial" w:cs="Arial"/>
          <w:b/>
          <w:sz w:val="22"/>
          <w:szCs w:val="22"/>
        </w:rPr>
        <w:t>Empreendedorismo Comunitário e Gestão</w:t>
      </w:r>
      <w:r>
        <w:rPr>
          <w:rFonts w:ascii="Arial" w:hAnsi="Arial" w:cs="Arial"/>
          <w:sz w:val="22"/>
          <w:szCs w:val="22"/>
        </w:rPr>
        <w:t xml:space="preserve">. </w:t>
      </w:r>
    </w:p>
    <w:p w:rsidR="00B306CA" w:rsidRDefault="00DB134F">
      <w:pPr>
        <w:pStyle w:val="Default"/>
        <w:spacing w:line="360" w:lineRule="auto"/>
        <w:jc w:val="both"/>
        <w:rPr>
          <w:rFonts w:ascii="Arial" w:hAnsi="Arial" w:cs="Arial"/>
          <w:sz w:val="22"/>
          <w:szCs w:val="22"/>
        </w:rPr>
      </w:pPr>
      <w:r>
        <w:rPr>
          <w:rFonts w:ascii="Arial" w:hAnsi="Arial" w:cs="Arial"/>
          <w:sz w:val="22"/>
          <w:szCs w:val="22"/>
        </w:rPr>
        <w:lastRenderedPageBreak/>
        <w:t>Cada educando</w:t>
      </w:r>
      <w:r w:rsidR="000672A1">
        <w:rPr>
          <w:rFonts w:ascii="Arial" w:hAnsi="Arial" w:cs="Arial"/>
          <w:sz w:val="22"/>
          <w:szCs w:val="22"/>
        </w:rPr>
        <w:t xml:space="preserve"> terá um custo de R$ 1.020,00 (</w:t>
      </w:r>
      <w:proofErr w:type="gramStart"/>
      <w:r>
        <w:rPr>
          <w:rFonts w:ascii="Arial" w:hAnsi="Arial" w:cs="Arial"/>
          <w:sz w:val="22"/>
          <w:szCs w:val="22"/>
        </w:rPr>
        <w:t>um mil</w:t>
      </w:r>
      <w:r w:rsidR="000672A1">
        <w:rPr>
          <w:rFonts w:ascii="Arial" w:hAnsi="Arial" w:cs="Arial"/>
          <w:sz w:val="22"/>
          <w:szCs w:val="22"/>
        </w:rPr>
        <w:t xml:space="preserve"> </w:t>
      </w:r>
      <w:r>
        <w:rPr>
          <w:rFonts w:ascii="Arial" w:hAnsi="Arial" w:cs="Arial"/>
          <w:sz w:val="22"/>
          <w:szCs w:val="22"/>
        </w:rPr>
        <w:t>e vinte</w:t>
      </w:r>
      <w:proofErr w:type="gramEnd"/>
      <w:r>
        <w:rPr>
          <w:rFonts w:ascii="Arial" w:hAnsi="Arial" w:cs="Arial"/>
          <w:sz w:val="22"/>
          <w:szCs w:val="22"/>
        </w:rPr>
        <w:t xml:space="preserve"> reais).</w:t>
      </w:r>
    </w:p>
    <w:p w:rsidR="00B306CA" w:rsidRDefault="00B306CA">
      <w:pPr>
        <w:pStyle w:val="Default"/>
        <w:spacing w:line="360" w:lineRule="auto"/>
        <w:jc w:val="both"/>
        <w:rPr>
          <w:rFonts w:ascii="Arial" w:hAnsi="Arial" w:cs="Arial"/>
          <w:sz w:val="22"/>
          <w:szCs w:val="22"/>
        </w:rPr>
      </w:pPr>
    </w:p>
    <w:p w:rsidR="00B306CA" w:rsidRDefault="00B306CA">
      <w:pPr>
        <w:pStyle w:val="Default"/>
        <w:spacing w:line="360" w:lineRule="auto"/>
        <w:jc w:val="both"/>
        <w:rPr>
          <w:rFonts w:ascii="Arial" w:hAnsi="Arial" w:cs="Arial"/>
          <w:sz w:val="22"/>
          <w:szCs w:val="22"/>
        </w:rPr>
      </w:pPr>
    </w:p>
    <w:p w:rsidR="00B306CA" w:rsidRDefault="00B306CA">
      <w:pPr>
        <w:pStyle w:val="Default"/>
        <w:spacing w:line="360" w:lineRule="auto"/>
        <w:jc w:val="both"/>
        <w:rPr>
          <w:rFonts w:ascii="Arial" w:hAnsi="Arial" w:cs="Arial"/>
        </w:rPr>
      </w:pPr>
    </w:p>
    <w:tbl>
      <w:tblPr>
        <w:tblStyle w:val="Tabelacomgrade"/>
        <w:tblW w:w="9531" w:type="dxa"/>
        <w:tblLook w:val="04A0" w:firstRow="1" w:lastRow="0" w:firstColumn="1" w:lastColumn="0" w:noHBand="0" w:noVBand="1"/>
      </w:tblPr>
      <w:tblGrid>
        <w:gridCol w:w="1956"/>
        <w:gridCol w:w="1427"/>
        <w:gridCol w:w="2136"/>
        <w:gridCol w:w="1427"/>
        <w:gridCol w:w="987"/>
        <w:gridCol w:w="1598"/>
      </w:tblGrid>
      <w:tr w:rsidR="00B306CA">
        <w:trPr>
          <w:trHeight w:val="495"/>
        </w:trPr>
        <w:tc>
          <w:tcPr>
            <w:tcW w:w="1955" w:type="dxa"/>
            <w:shd w:val="clear" w:color="auto" w:fill="auto"/>
            <w:tcMar>
              <w:left w:w="108" w:type="dxa"/>
            </w:tcMar>
          </w:tcPr>
          <w:p w:rsidR="00B306CA" w:rsidRDefault="00DB134F">
            <w:pPr>
              <w:widowControl w:val="0"/>
              <w:suppressAutoHyphens/>
              <w:spacing w:after="0" w:line="240" w:lineRule="auto"/>
              <w:rPr>
                <w:rFonts w:ascii="Arial" w:eastAsia="WenQuanYi Micro Hei" w:hAnsi="Arial" w:cs="Arial"/>
                <w:b/>
                <w:lang w:eastAsia="zh-CN" w:bidi="hi-IN"/>
              </w:rPr>
            </w:pPr>
            <w:r>
              <w:rPr>
                <w:rFonts w:ascii="Arial" w:eastAsia="WenQuanYi Micro Hei" w:hAnsi="Arial" w:cs="Arial"/>
                <w:b/>
                <w:lang w:eastAsia="zh-CN" w:bidi="hi-IN"/>
              </w:rPr>
              <w:t>Município</w:t>
            </w:r>
          </w:p>
        </w:tc>
        <w:tc>
          <w:tcPr>
            <w:tcW w:w="1427" w:type="dxa"/>
            <w:shd w:val="clear" w:color="auto" w:fill="auto"/>
            <w:tcMar>
              <w:left w:w="108" w:type="dxa"/>
            </w:tcMar>
          </w:tcPr>
          <w:p w:rsidR="00B306CA" w:rsidRDefault="00DB134F">
            <w:pPr>
              <w:widowControl w:val="0"/>
              <w:suppressAutoHyphens/>
              <w:spacing w:after="0" w:line="240" w:lineRule="auto"/>
              <w:rPr>
                <w:rFonts w:ascii="Arial" w:eastAsia="WenQuanYi Micro Hei" w:hAnsi="Arial" w:cs="Arial"/>
                <w:b/>
                <w:lang w:eastAsia="zh-CN" w:bidi="hi-IN"/>
              </w:rPr>
            </w:pPr>
            <w:r>
              <w:rPr>
                <w:rFonts w:ascii="Arial" w:eastAsia="WenQuanYi Micro Hei" w:hAnsi="Arial" w:cs="Arial"/>
                <w:b/>
                <w:lang w:eastAsia="zh-CN" w:bidi="hi-IN"/>
              </w:rPr>
              <w:t>Quantidade</w:t>
            </w:r>
          </w:p>
          <w:p w:rsidR="00B306CA" w:rsidRDefault="00DB134F">
            <w:pPr>
              <w:widowControl w:val="0"/>
              <w:suppressAutoHyphens/>
              <w:spacing w:after="0" w:line="240" w:lineRule="auto"/>
              <w:rPr>
                <w:rFonts w:ascii="Arial" w:eastAsia="WenQuanYi Micro Hei" w:hAnsi="Arial" w:cs="Arial"/>
                <w:b/>
                <w:lang w:eastAsia="zh-CN" w:bidi="hi-IN"/>
              </w:rPr>
            </w:pPr>
            <w:r>
              <w:rPr>
                <w:rFonts w:ascii="Arial" w:eastAsia="WenQuanYi Micro Hei" w:hAnsi="Arial" w:cs="Arial"/>
                <w:b/>
                <w:lang w:eastAsia="zh-CN" w:bidi="hi-IN"/>
              </w:rPr>
              <w:t>De Turmas</w:t>
            </w:r>
          </w:p>
        </w:tc>
        <w:tc>
          <w:tcPr>
            <w:tcW w:w="2136" w:type="dxa"/>
            <w:shd w:val="clear" w:color="auto" w:fill="auto"/>
            <w:tcMar>
              <w:left w:w="108" w:type="dxa"/>
            </w:tcMar>
          </w:tcPr>
          <w:p w:rsidR="00B306CA" w:rsidRDefault="00DB134F">
            <w:pPr>
              <w:widowControl w:val="0"/>
              <w:suppressAutoHyphens/>
              <w:spacing w:after="0" w:line="240" w:lineRule="auto"/>
              <w:rPr>
                <w:rFonts w:ascii="Arial" w:eastAsia="WenQuanYi Micro Hei" w:hAnsi="Arial" w:cs="Arial"/>
                <w:b/>
                <w:lang w:eastAsia="zh-CN" w:bidi="hi-IN"/>
              </w:rPr>
            </w:pPr>
            <w:r>
              <w:rPr>
                <w:rFonts w:ascii="Arial" w:eastAsia="WenQuanYi Micro Hei" w:hAnsi="Arial" w:cs="Arial"/>
                <w:b/>
                <w:lang w:eastAsia="zh-CN" w:bidi="hi-IN"/>
              </w:rPr>
              <w:t>Curso</w:t>
            </w:r>
          </w:p>
        </w:tc>
        <w:tc>
          <w:tcPr>
            <w:tcW w:w="1427" w:type="dxa"/>
            <w:shd w:val="clear" w:color="auto" w:fill="auto"/>
            <w:tcMar>
              <w:left w:w="108" w:type="dxa"/>
            </w:tcMar>
          </w:tcPr>
          <w:p w:rsidR="00B306CA" w:rsidRDefault="00DB134F">
            <w:pPr>
              <w:widowControl w:val="0"/>
              <w:suppressAutoHyphens/>
              <w:spacing w:after="0" w:line="240" w:lineRule="auto"/>
              <w:rPr>
                <w:rFonts w:ascii="Arial" w:eastAsia="WenQuanYi Micro Hei" w:hAnsi="Arial" w:cs="Arial"/>
                <w:b/>
                <w:lang w:eastAsia="zh-CN" w:bidi="hi-IN"/>
              </w:rPr>
            </w:pPr>
            <w:r>
              <w:rPr>
                <w:rFonts w:ascii="Arial" w:eastAsia="WenQuanYi Micro Hei" w:hAnsi="Arial" w:cs="Arial"/>
                <w:b/>
                <w:lang w:eastAsia="zh-CN" w:bidi="hi-IN"/>
              </w:rPr>
              <w:t>Quantidade de Alunos por Turma</w:t>
            </w:r>
          </w:p>
        </w:tc>
        <w:tc>
          <w:tcPr>
            <w:tcW w:w="987" w:type="dxa"/>
            <w:shd w:val="clear" w:color="auto" w:fill="auto"/>
            <w:tcMar>
              <w:left w:w="108" w:type="dxa"/>
            </w:tcMar>
          </w:tcPr>
          <w:p w:rsidR="00B306CA" w:rsidRDefault="00DB134F">
            <w:pPr>
              <w:widowControl w:val="0"/>
              <w:suppressAutoHyphens/>
              <w:spacing w:after="0" w:line="240" w:lineRule="auto"/>
              <w:rPr>
                <w:rFonts w:ascii="Arial" w:eastAsia="WenQuanYi Micro Hei" w:hAnsi="Arial" w:cs="Arial"/>
                <w:b/>
                <w:lang w:eastAsia="zh-CN" w:bidi="hi-IN"/>
              </w:rPr>
            </w:pPr>
            <w:r>
              <w:rPr>
                <w:rFonts w:ascii="Arial" w:eastAsia="WenQuanYi Micro Hei" w:hAnsi="Arial" w:cs="Arial"/>
                <w:b/>
                <w:lang w:eastAsia="zh-CN" w:bidi="hi-IN"/>
              </w:rPr>
              <w:t xml:space="preserve">Carga </w:t>
            </w:r>
          </w:p>
          <w:p w:rsidR="00B306CA" w:rsidRDefault="00DB134F">
            <w:pPr>
              <w:widowControl w:val="0"/>
              <w:suppressAutoHyphens/>
              <w:spacing w:after="0" w:line="240" w:lineRule="auto"/>
              <w:rPr>
                <w:rFonts w:ascii="Arial" w:eastAsia="WenQuanYi Micro Hei" w:hAnsi="Arial" w:cs="Arial"/>
                <w:b/>
                <w:lang w:eastAsia="zh-CN" w:bidi="hi-IN"/>
              </w:rPr>
            </w:pPr>
            <w:r>
              <w:rPr>
                <w:rFonts w:ascii="Arial" w:eastAsia="WenQuanYi Micro Hei" w:hAnsi="Arial" w:cs="Arial"/>
                <w:b/>
                <w:lang w:eastAsia="zh-CN" w:bidi="hi-IN"/>
              </w:rPr>
              <w:t>Horária</w:t>
            </w:r>
          </w:p>
        </w:tc>
        <w:tc>
          <w:tcPr>
            <w:tcW w:w="1598" w:type="dxa"/>
            <w:shd w:val="clear" w:color="auto" w:fill="auto"/>
            <w:tcMar>
              <w:left w:w="108" w:type="dxa"/>
            </w:tcMar>
          </w:tcPr>
          <w:p w:rsidR="00B306CA" w:rsidRDefault="00DB134F">
            <w:pPr>
              <w:widowControl w:val="0"/>
              <w:suppressAutoHyphens/>
              <w:spacing w:after="0" w:line="240" w:lineRule="auto"/>
              <w:rPr>
                <w:rFonts w:ascii="Arial" w:eastAsia="WenQuanYi Micro Hei" w:hAnsi="Arial" w:cs="Arial"/>
                <w:b/>
                <w:lang w:eastAsia="zh-CN" w:bidi="hi-IN"/>
              </w:rPr>
            </w:pPr>
            <w:r>
              <w:rPr>
                <w:rFonts w:ascii="Arial" w:eastAsia="WenQuanYi Micro Hei" w:hAnsi="Arial" w:cs="Arial"/>
                <w:b/>
                <w:lang w:eastAsia="zh-CN" w:bidi="hi-IN"/>
              </w:rPr>
              <w:t>Total</w:t>
            </w:r>
          </w:p>
          <w:p w:rsidR="00B306CA" w:rsidRDefault="00DB134F">
            <w:pPr>
              <w:widowControl w:val="0"/>
              <w:suppressAutoHyphens/>
              <w:spacing w:after="0" w:line="240" w:lineRule="auto"/>
              <w:rPr>
                <w:rFonts w:ascii="Arial" w:eastAsia="WenQuanYi Micro Hei" w:hAnsi="Arial" w:cs="Arial"/>
                <w:b/>
                <w:lang w:eastAsia="zh-CN" w:bidi="hi-IN"/>
              </w:rPr>
            </w:pPr>
            <w:r>
              <w:rPr>
                <w:rFonts w:ascii="Arial" w:eastAsia="WenQuanYi Micro Hei" w:hAnsi="Arial" w:cs="Arial"/>
                <w:b/>
                <w:lang w:eastAsia="zh-CN" w:bidi="hi-IN"/>
              </w:rPr>
              <w:t>Participantes</w:t>
            </w:r>
          </w:p>
        </w:tc>
      </w:tr>
      <w:tr w:rsidR="00B306CA">
        <w:tc>
          <w:tcPr>
            <w:tcW w:w="1955" w:type="dxa"/>
            <w:shd w:val="clear" w:color="auto" w:fill="auto"/>
            <w:tcMar>
              <w:left w:w="108" w:type="dxa"/>
            </w:tcMar>
          </w:tcPr>
          <w:p w:rsidR="00B306CA" w:rsidRDefault="00DB134F">
            <w:pPr>
              <w:widowControl w:val="0"/>
              <w:suppressAutoHyphens/>
              <w:spacing w:after="0" w:line="240" w:lineRule="auto"/>
              <w:rPr>
                <w:rFonts w:ascii="Arial" w:eastAsia="WenQuanYi Micro Hei" w:hAnsi="Arial" w:cs="Arial"/>
                <w:lang w:eastAsia="zh-CN" w:bidi="hi-IN"/>
              </w:rPr>
            </w:pPr>
            <w:proofErr w:type="gramStart"/>
            <w:r>
              <w:rPr>
                <w:rFonts w:ascii="Arial" w:eastAsia="WenQuanYi Micro Hei" w:hAnsi="Arial" w:cs="Arial"/>
                <w:lang w:eastAsia="zh-CN" w:bidi="hi-IN"/>
              </w:rPr>
              <w:t>1</w:t>
            </w:r>
            <w:proofErr w:type="gramEnd"/>
            <w:r>
              <w:rPr>
                <w:rFonts w:ascii="Arial" w:eastAsia="WenQuanYi Micro Hei" w:hAnsi="Arial" w:cs="Arial"/>
                <w:lang w:eastAsia="zh-CN" w:bidi="hi-IN"/>
              </w:rPr>
              <w:t xml:space="preserve"> Curitiba</w:t>
            </w:r>
          </w:p>
          <w:p w:rsidR="00B306CA" w:rsidRDefault="00B306CA">
            <w:pPr>
              <w:widowControl w:val="0"/>
              <w:suppressAutoHyphens/>
              <w:spacing w:after="0" w:line="240" w:lineRule="auto"/>
              <w:rPr>
                <w:rFonts w:ascii="Arial" w:eastAsia="WenQuanYi Micro Hei" w:hAnsi="Arial" w:cs="Arial"/>
                <w:lang w:eastAsia="zh-CN" w:bidi="hi-IN"/>
              </w:rPr>
            </w:pPr>
          </w:p>
          <w:p w:rsidR="00B306CA" w:rsidRDefault="00B306CA">
            <w:pPr>
              <w:widowControl w:val="0"/>
              <w:suppressAutoHyphens/>
              <w:spacing w:after="0" w:line="240" w:lineRule="auto"/>
              <w:rPr>
                <w:rFonts w:ascii="Arial" w:eastAsia="WenQuanYi Micro Hei" w:hAnsi="Arial" w:cs="Arial"/>
                <w:lang w:eastAsia="zh-CN" w:bidi="hi-IN"/>
              </w:rPr>
            </w:pPr>
          </w:p>
        </w:tc>
        <w:tc>
          <w:tcPr>
            <w:tcW w:w="1427" w:type="dxa"/>
            <w:shd w:val="clear" w:color="auto" w:fill="auto"/>
            <w:tcMar>
              <w:left w:w="108" w:type="dxa"/>
            </w:tcMar>
          </w:tcPr>
          <w:p w:rsidR="00B306CA" w:rsidRDefault="00DB134F">
            <w:pPr>
              <w:widowControl w:val="0"/>
              <w:suppressAutoHyphens/>
              <w:spacing w:after="0" w:line="240" w:lineRule="auto"/>
              <w:jc w:val="center"/>
              <w:rPr>
                <w:rFonts w:ascii="Arial" w:eastAsia="WenQuanYi Micro Hei" w:hAnsi="Arial" w:cs="Arial"/>
                <w:lang w:eastAsia="zh-CN" w:bidi="hi-IN"/>
              </w:rPr>
            </w:pPr>
            <w:proofErr w:type="gramStart"/>
            <w:r>
              <w:rPr>
                <w:rFonts w:ascii="Arial" w:eastAsia="WenQuanYi Micro Hei" w:hAnsi="Arial" w:cs="Arial"/>
                <w:lang w:eastAsia="zh-CN" w:bidi="hi-IN"/>
              </w:rPr>
              <w:t>3</w:t>
            </w:r>
            <w:proofErr w:type="gramEnd"/>
          </w:p>
        </w:tc>
        <w:tc>
          <w:tcPr>
            <w:tcW w:w="2136" w:type="dxa"/>
            <w:shd w:val="clear" w:color="auto" w:fill="auto"/>
            <w:tcMar>
              <w:left w:w="108" w:type="dxa"/>
            </w:tcMar>
          </w:tcPr>
          <w:p w:rsidR="00B306CA" w:rsidRDefault="00DB134F">
            <w:pPr>
              <w:widowControl w:val="0"/>
              <w:suppressAutoHyphens/>
              <w:spacing w:after="0" w:line="240" w:lineRule="auto"/>
              <w:jc w:val="center"/>
              <w:rPr>
                <w:rFonts w:ascii="Arial" w:eastAsia="WenQuanYi Micro Hei" w:hAnsi="Arial" w:cs="Arial"/>
                <w:lang w:eastAsia="zh-CN" w:bidi="hi-IN"/>
              </w:rPr>
            </w:pPr>
            <w:r>
              <w:rPr>
                <w:rFonts w:ascii="Arial" w:eastAsia="WenQuanYi Micro Hei" w:hAnsi="Arial" w:cs="Arial"/>
                <w:lang w:eastAsia="zh-CN" w:bidi="hi-IN"/>
              </w:rPr>
              <w:t>Empreendedorismo Comunitário</w:t>
            </w:r>
          </w:p>
          <w:p w:rsidR="00B306CA" w:rsidRDefault="00DB134F">
            <w:pPr>
              <w:widowControl w:val="0"/>
              <w:suppressAutoHyphens/>
              <w:spacing w:after="0" w:line="240" w:lineRule="auto"/>
              <w:jc w:val="center"/>
              <w:rPr>
                <w:rFonts w:ascii="Arial" w:eastAsia="WenQuanYi Micro Hei" w:hAnsi="Arial" w:cs="Arial"/>
                <w:lang w:eastAsia="zh-CN" w:bidi="hi-IN"/>
              </w:rPr>
            </w:pPr>
            <w:r>
              <w:rPr>
                <w:rFonts w:ascii="Arial" w:eastAsia="WenQuanYi Micro Hei" w:hAnsi="Arial" w:cs="Arial"/>
                <w:lang w:eastAsia="zh-CN" w:bidi="hi-IN"/>
              </w:rPr>
              <w:t>E</w:t>
            </w:r>
          </w:p>
          <w:p w:rsidR="00B306CA" w:rsidRDefault="00DB134F">
            <w:pPr>
              <w:widowControl w:val="0"/>
              <w:suppressAutoHyphens/>
              <w:spacing w:after="0" w:line="240" w:lineRule="auto"/>
              <w:jc w:val="center"/>
              <w:rPr>
                <w:rFonts w:ascii="Arial" w:eastAsia="WenQuanYi Micro Hei" w:hAnsi="Arial" w:cs="Arial"/>
                <w:lang w:eastAsia="zh-CN" w:bidi="hi-IN"/>
              </w:rPr>
            </w:pPr>
            <w:r>
              <w:rPr>
                <w:rFonts w:ascii="Arial" w:eastAsia="WenQuanYi Micro Hei" w:hAnsi="Arial" w:cs="Arial"/>
                <w:lang w:eastAsia="zh-CN" w:bidi="hi-IN"/>
              </w:rPr>
              <w:t xml:space="preserve">Gestão </w:t>
            </w:r>
          </w:p>
        </w:tc>
        <w:tc>
          <w:tcPr>
            <w:tcW w:w="1427" w:type="dxa"/>
            <w:shd w:val="clear" w:color="auto" w:fill="auto"/>
            <w:tcMar>
              <w:left w:w="108" w:type="dxa"/>
            </w:tcMar>
          </w:tcPr>
          <w:p w:rsidR="00B306CA" w:rsidRDefault="00DB134F">
            <w:pPr>
              <w:widowControl w:val="0"/>
              <w:suppressAutoHyphens/>
              <w:spacing w:after="0" w:line="240" w:lineRule="auto"/>
              <w:jc w:val="center"/>
              <w:rPr>
                <w:rFonts w:ascii="Arial" w:eastAsia="WenQuanYi Micro Hei" w:hAnsi="Arial" w:cs="Arial"/>
                <w:lang w:eastAsia="zh-CN" w:bidi="hi-IN"/>
              </w:rPr>
            </w:pPr>
            <w:r>
              <w:rPr>
                <w:rFonts w:ascii="Arial" w:eastAsia="WenQuanYi Micro Hei" w:hAnsi="Arial" w:cs="Arial"/>
                <w:lang w:eastAsia="zh-CN" w:bidi="hi-IN"/>
              </w:rPr>
              <w:t>33 ou 34</w:t>
            </w:r>
          </w:p>
        </w:tc>
        <w:tc>
          <w:tcPr>
            <w:tcW w:w="987" w:type="dxa"/>
            <w:shd w:val="clear" w:color="auto" w:fill="auto"/>
            <w:tcMar>
              <w:left w:w="108" w:type="dxa"/>
            </w:tcMar>
          </w:tcPr>
          <w:p w:rsidR="00B306CA" w:rsidRDefault="00DB134F">
            <w:pPr>
              <w:widowControl w:val="0"/>
              <w:suppressAutoHyphens/>
              <w:spacing w:after="0" w:line="240" w:lineRule="auto"/>
              <w:jc w:val="center"/>
              <w:rPr>
                <w:rFonts w:ascii="Arial" w:eastAsia="WenQuanYi Micro Hei" w:hAnsi="Arial" w:cs="Arial"/>
                <w:lang w:eastAsia="zh-CN" w:bidi="hi-IN"/>
              </w:rPr>
            </w:pPr>
            <w:r>
              <w:rPr>
                <w:rFonts w:ascii="Arial" w:eastAsia="WenQuanYi Micro Hei" w:hAnsi="Arial" w:cs="Arial"/>
                <w:lang w:eastAsia="zh-CN" w:bidi="hi-IN"/>
              </w:rPr>
              <w:t>200</w:t>
            </w:r>
          </w:p>
        </w:tc>
        <w:tc>
          <w:tcPr>
            <w:tcW w:w="1598" w:type="dxa"/>
            <w:shd w:val="clear" w:color="auto" w:fill="auto"/>
            <w:tcMar>
              <w:left w:w="108" w:type="dxa"/>
            </w:tcMar>
          </w:tcPr>
          <w:p w:rsidR="00B306CA" w:rsidRDefault="00DB134F">
            <w:pPr>
              <w:widowControl w:val="0"/>
              <w:suppressAutoHyphens/>
              <w:spacing w:after="0" w:line="240" w:lineRule="auto"/>
              <w:jc w:val="center"/>
              <w:rPr>
                <w:rFonts w:ascii="Arial" w:eastAsia="WenQuanYi Micro Hei" w:hAnsi="Arial" w:cs="Arial"/>
                <w:lang w:eastAsia="zh-CN" w:bidi="hi-IN"/>
              </w:rPr>
            </w:pPr>
            <w:r>
              <w:rPr>
                <w:rFonts w:ascii="Arial" w:eastAsia="WenQuanYi Micro Hei" w:hAnsi="Arial" w:cs="Arial"/>
                <w:lang w:eastAsia="zh-CN" w:bidi="hi-IN"/>
              </w:rPr>
              <w:t>100</w:t>
            </w:r>
          </w:p>
          <w:p w:rsidR="00B306CA" w:rsidRDefault="00B306CA">
            <w:pPr>
              <w:widowControl w:val="0"/>
              <w:suppressAutoHyphens/>
              <w:spacing w:after="0" w:line="240" w:lineRule="auto"/>
              <w:jc w:val="center"/>
              <w:rPr>
                <w:rFonts w:ascii="Arial" w:eastAsia="WenQuanYi Micro Hei" w:hAnsi="Arial" w:cs="Arial"/>
                <w:lang w:eastAsia="zh-CN" w:bidi="hi-IN"/>
              </w:rPr>
            </w:pPr>
          </w:p>
        </w:tc>
      </w:tr>
      <w:tr w:rsidR="00B306CA">
        <w:tc>
          <w:tcPr>
            <w:tcW w:w="1955" w:type="dxa"/>
            <w:shd w:val="clear" w:color="auto" w:fill="auto"/>
            <w:tcMar>
              <w:left w:w="108" w:type="dxa"/>
            </w:tcMar>
          </w:tcPr>
          <w:p w:rsidR="00B306CA" w:rsidRDefault="00DB134F">
            <w:pPr>
              <w:widowControl w:val="0"/>
              <w:suppressAutoHyphens/>
              <w:spacing w:after="0" w:line="240" w:lineRule="auto"/>
              <w:jc w:val="center"/>
              <w:rPr>
                <w:rFonts w:ascii="Arial" w:eastAsia="WenQuanYi Micro Hei" w:hAnsi="Arial" w:cs="Arial"/>
                <w:b/>
                <w:lang w:eastAsia="zh-CN" w:bidi="hi-IN"/>
              </w:rPr>
            </w:pPr>
            <w:r>
              <w:rPr>
                <w:rFonts w:ascii="Arial" w:eastAsia="WenQuanYi Micro Hei" w:hAnsi="Arial" w:cs="Arial"/>
                <w:b/>
                <w:lang w:eastAsia="zh-CN" w:bidi="hi-IN"/>
              </w:rPr>
              <w:t xml:space="preserve">TOTAL </w:t>
            </w:r>
          </w:p>
          <w:p w:rsidR="00B306CA" w:rsidRDefault="00B306CA">
            <w:pPr>
              <w:widowControl w:val="0"/>
              <w:suppressAutoHyphens/>
              <w:spacing w:after="0" w:line="240" w:lineRule="auto"/>
              <w:jc w:val="center"/>
              <w:rPr>
                <w:rFonts w:ascii="Arial" w:eastAsia="WenQuanYi Micro Hei" w:hAnsi="Arial" w:cs="Arial"/>
                <w:b/>
                <w:lang w:eastAsia="zh-CN" w:bidi="hi-IN"/>
              </w:rPr>
            </w:pPr>
          </w:p>
        </w:tc>
        <w:tc>
          <w:tcPr>
            <w:tcW w:w="1427" w:type="dxa"/>
            <w:shd w:val="clear" w:color="auto" w:fill="auto"/>
            <w:tcMar>
              <w:left w:w="108" w:type="dxa"/>
            </w:tcMar>
          </w:tcPr>
          <w:p w:rsidR="00B306CA" w:rsidRDefault="00DB134F">
            <w:pPr>
              <w:widowControl w:val="0"/>
              <w:suppressAutoHyphens/>
              <w:spacing w:after="0" w:line="240" w:lineRule="auto"/>
              <w:jc w:val="center"/>
              <w:rPr>
                <w:rFonts w:ascii="Arial" w:eastAsia="WenQuanYi Micro Hei" w:hAnsi="Arial" w:cs="Arial"/>
                <w:b/>
                <w:lang w:eastAsia="zh-CN" w:bidi="hi-IN"/>
              </w:rPr>
            </w:pPr>
            <w:r>
              <w:rPr>
                <w:rFonts w:ascii="Arial" w:eastAsia="WenQuanYi Micro Hei" w:hAnsi="Arial" w:cs="Arial"/>
                <w:b/>
                <w:lang w:eastAsia="zh-CN" w:bidi="hi-IN"/>
              </w:rPr>
              <w:t>03</w:t>
            </w:r>
          </w:p>
        </w:tc>
        <w:tc>
          <w:tcPr>
            <w:tcW w:w="2136" w:type="dxa"/>
            <w:shd w:val="clear" w:color="auto" w:fill="auto"/>
            <w:tcMar>
              <w:left w:w="108" w:type="dxa"/>
            </w:tcMar>
          </w:tcPr>
          <w:p w:rsidR="00B306CA" w:rsidRDefault="00B306CA">
            <w:pPr>
              <w:widowControl w:val="0"/>
              <w:suppressAutoHyphens/>
              <w:spacing w:after="0" w:line="240" w:lineRule="auto"/>
              <w:jc w:val="center"/>
              <w:rPr>
                <w:rFonts w:ascii="Arial" w:eastAsia="WenQuanYi Micro Hei" w:hAnsi="Arial" w:cs="Arial"/>
                <w:b/>
                <w:lang w:eastAsia="zh-CN" w:bidi="hi-IN"/>
              </w:rPr>
            </w:pPr>
          </w:p>
        </w:tc>
        <w:tc>
          <w:tcPr>
            <w:tcW w:w="1427" w:type="dxa"/>
            <w:shd w:val="clear" w:color="auto" w:fill="auto"/>
            <w:tcMar>
              <w:left w:w="108" w:type="dxa"/>
            </w:tcMar>
          </w:tcPr>
          <w:p w:rsidR="00B306CA" w:rsidRDefault="00B306CA">
            <w:pPr>
              <w:widowControl w:val="0"/>
              <w:suppressAutoHyphens/>
              <w:spacing w:after="0" w:line="240" w:lineRule="auto"/>
              <w:jc w:val="center"/>
              <w:rPr>
                <w:rFonts w:ascii="Arial" w:eastAsia="WenQuanYi Micro Hei" w:hAnsi="Arial" w:cs="Arial"/>
                <w:b/>
                <w:lang w:eastAsia="zh-CN" w:bidi="hi-IN"/>
              </w:rPr>
            </w:pPr>
          </w:p>
        </w:tc>
        <w:tc>
          <w:tcPr>
            <w:tcW w:w="987" w:type="dxa"/>
            <w:shd w:val="clear" w:color="auto" w:fill="auto"/>
            <w:tcMar>
              <w:left w:w="108" w:type="dxa"/>
            </w:tcMar>
          </w:tcPr>
          <w:p w:rsidR="00B306CA" w:rsidRDefault="00DB134F">
            <w:pPr>
              <w:widowControl w:val="0"/>
              <w:suppressAutoHyphens/>
              <w:spacing w:after="0" w:line="240" w:lineRule="auto"/>
              <w:jc w:val="center"/>
              <w:rPr>
                <w:rFonts w:ascii="Arial" w:eastAsia="WenQuanYi Micro Hei" w:hAnsi="Arial" w:cs="Arial"/>
                <w:b/>
                <w:lang w:eastAsia="zh-CN" w:bidi="hi-IN"/>
              </w:rPr>
            </w:pPr>
            <w:r>
              <w:rPr>
                <w:rFonts w:ascii="Arial" w:eastAsia="WenQuanYi Micro Hei" w:hAnsi="Arial" w:cs="Arial"/>
                <w:b/>
                <w:lang w:eastAsia="zh-CN" w:bidi="hi-IN"/>
              </w:rPr>
              <w:t>600</w:t>
            </w:r>
          </w:p>
        </w:tc>
        <w:tc>
          <w:tcPr>
            <w:tcW w:w="1598" w:type="dxa"/>
            <w:shd w:val="clear" w:color="auto" w:fill="auto"/>
            <w:tcMar>
              <w:left w:w="108" w:type="dxa"/>
            </w:tcMar>
          </w:tcPr>
          <w:p w:rsidR="00B306CA" w:rsidRDefault="00DB134F">
            <w:pPr>
              <w:widowControl w:val="0"/>
              <w:suppressAutoHyphens/>
              <w:spacing w:after="0" w:line="240" w:lineRule="auto"/>
              <w:jc w:val="center"/>
              <w:rPr>
                <w:rFonts w:ascii="Arial" w:eastAsia="WenQuanYi Micro Hei" w:hAnsi="Arial" w:cs="Arial"/>
                <w:b/>
                <w:lang w:eastAsia="zh-CN" w:bidi="hi-IN"/>
              </w:rPr>
            </w:pPr>
            <w:r>
              <w:rPr>
                <w:rFonts w:ascii="Arial" w:eastAsia="WenQuanYi Micro Hei" w:hAnsi="Arial" w:cs="Arial"/>
                <w:b/>
                <w:lang w:eastAsia="zh-CN" w:bidi="hi-IN"/>
              </w:rPr>
              <w:t>100</w:t>
            </w:r>
          </w:p>
        </w:tc>
      </w:tr>
    </w:tbl>
    <w:p w:rsidR="00B306CA" w:rsidRDefault="00B306CA">
      <w:pPr>
        <w:pStyle w:val="Default"/>
        <w:spacing w:line="360" w:lineRule="auto"/>
        <w:jc w:val="both"/>
        <w:rPr>
          <w:rFonts w:ascii="Arial" w:hAnsi="Arial" w:cs="Arial"/>
        </w:rPr>
      </w:pPr>
    </w:p>
    <w:p w:rsidR="00B306CA" w:rsidRDefault="00B306CA">
      <w:pPr>
        <w:widowControl w:val="0"/>
        <w:suppressAutoHyphens/>
        <w:spacing w:after="0" w:line="360" w:lineRule="auto"/>
        <w:rPr>
          <w:rFonts w:ascii="Times New Roman" w:eastAsia="WenQuanYi Micro Hei" w:hAnsi="Times New Roman" w:cs="Lohit Hindi"/>
          <w:b/>
          <w:sz w:val="24"/>
          <w:szCs w:val="24"/>
          <w:lang w:eastAsia="zh-CN" w:bidi="hi-IN"/>
        </w:rPr>
      </w:pPr>
    </w:p>
    <w:p w:rsidR="00B306CA" w:rsidRDefault="00DB134F">
      <w:pPr>
        <w:widowControl w:val="0"/>
        <w:suppressAutoHyphens/>
        <w:spacing w:after="0" w:line="360" w:lineRule="auto"/>
        <w:jc w:val="both"/>
        <w:rPr>
          <w:rFonts w:ascii="Arial" w:eastAsia="WenQuanYi Micro Hei" w:hAnsi="Arial" w:cs="Arial"/>
          <w:lang w:eastAsia="zh-CN" w:bidi="hi-IN"/>
        </w:rPr>
      </w:pPr>
      <w:proofErr w:type="gramStart"/>
      <w:r>
        <w:rPr>
          <w:rFonts w:ascii="Arial" w:eastAsia="WenQuanYi Micro Hei" w:hAnsi="Arial" w:cs="Arial"/>
          <w:lang w:eastAsia="zh-CN" w:bidi="hi-IN"/>
        </w:rPr>
        <w:t>Esse conjunto de ações visam</w:t>
      </w:r>
      <w:proofErr w:type="gramEnd"/>
      <w:r>
        <w:rPr>
          <w:rFonts w:ascii="Arial" w:eastAsia="WenQuanYi Micro Hei" w:hAnsi="Arial" w:cs="Arial"/>
          <w:lang w:eastAsia="zh-CN" w:bidi="hi-IN"/>
        </w:rPr>
        <w:t xml:space="preserve"> combater o desemprego e a desocupação juvenil e, consequentemente a pobreza, através do estímulo e </w:t>
      </w:r>
      <w:r>
        <w:rPr>
          <w:rFonts w:ascii="Arial" w:eastAsia="WenQuanYi Micro Hei" w:hAnsi="Arial" w:cs="Arial"/>
          <w:b/>
          <w:lang w:eastAsia="zh-CN" w:bidi="hi-IN"/>
        </w:rPr>
        <w:t>Apoio ao</w:t>
      </w:r>
      <w:r w:rsidR="000672A1">
        <w:rPr>
          <w:rFonts w:ascii="Arial" w:eastAsia="WenQuanYi Micro Hei" w:hAnsi="Arial" w:cs="Arial"/>
          <w:b/>
          <w:lang w:eastAsia="zh-CN" w:bidi="hi-IN"/>
        </w:rPr>
        <w:t xml:space="preserve"> </w:t>
      </w:r>
      <w:r>
        <w:rPr>
          <w:rFonts w:ascii="Arial" w:eastAsia="WenQuanYi Micro Hei" w:hAnsi="Arial" w:cs="Arial"/>
          <w:b/>
          <w:lang w:eastAsia="zh-CN" w:bidi="hi-IN"/>
        </w:rPr>
        <w:t>Empreendedorismo</w:t>
      </w:r>
      <w:r>
        <w:rPr>
          <w:rFonts w:ascii="Arial" w:eastAsia="WenQuanYi Micro Hei" w:hAnsi="Arial" w:cs="Arial"/>
          <w:lang w:eastAsia="zh-CN" w:bidi="hi-IN"/>
        </w:rPr>
        <w:t xml:space="preserve"> na Base da Pirâmide Social, gerando negócios, trabalho licito, renda e desenvolvimento, levando os participantes a enfrentar e transformar a própria realidade e a tornarem-se protagonistas de suas histórias.</w:t>
      </w:r>
    </w:p>
    <w:p w:rsidR="00B306CA" w:rsidRDefault="00DB134F">
      <w:pPr>
        <w:widowControl w:val="0"/>
        <w:suppressAutoHyphens/>
        <w:spacing w:after="0" w:line="360" w:lineRule="auto"/>
        <w:jc w:val="both"/>
        <w:rPr>
          <w:rFonts w:ascii="Arial" w:eastAsia="Times New Roman" w:hAnsi="Arial" w:cs="Arial"/>
          <w:b/>
          <w:bCs/>
          <w:lang w:eastAsia="pt-BR"/>
        </w:rPr>
      </w:pPr>
      <w:r>
        <w:rPr>
          <w:rFonts w:ascii="Arial" w:eastAsia="Times New Roman" w:hAnsi="Arial" w:cs="Arial"/>
          <w:b/>
          <w:bCs/>
          <w:lang w:eastAsia="pt-BR"/>
        </w:rPr>
        <w:t xml:space="preserve">Para que seja atingido o objetivo geral, foram definidos como objetivos específicos os seguintes: </w:t>
      </w:r>
    </w:p>
    <w:p w:rsidR="00B306CA" w:rsidRDefault="00B306CA">
      <w:pPr>
        <w:widowControl w:val="0"/>
        <w:suppressAutoHyphens/>
        <w:spacing w:after="0" w:line="360" w:lineRule="auto"/>
        <w:jc w:val="both"/>
        <w:rPr>
          <w:rFonts w:ascii="Arial" w:eastAsia="WenQuanYi Micro Hei" w:hAnsi="Arial" w:cs="Arial"/>
          <w:b/>
          <w:lang w:eastAsia="zh-CN" w:bidi="hi-IN"/>
        </w:rPr>
      </w:pPr>
    </w:p>
    <w:p w:rsidR="00B306CA" w:rsidRDefault="00DB134F">
      <w:pPr>
        <w:widowControl w:val="0"/>
        <w:suppressAutoHyphens/>
        <w:spacing w:after="0" w:line="360" w:lineRule="auto"/>
        <w:jc w:val="both"/>
        <w:rPr>
          <w:rFonts w:ascii="Arial" w:eastAsia="WenQuanYi Micro Hei" w:hAnsi="Arial" w:cs="Arial"/>
          <w:lang w:eastAsia="zh-CN" w:bidi="hi-IN"/>
        </w:rPr>
      </w:pPr>
      <w:r>
        <w:rPr>
          <w:rFonts w:ascii="Arial" w:eastAsia="WenQuanYi Micro Hei" w:hAnsi="Arial" w:cs="Arial"/>
          <w:b/>
          <w:lang w:eastAsia="zh-CN" w:bidi="hi-IN"/>
        </w:rPr>
        <w:t xml:space="preserve">Objetivo Específico </w:t>
      </w:r>
      <w:proofErr w:type="gramStart"/>
      <w:r>
        <w:rPr>
          <w:rFonts w:ascii="Arial" w:eastAsia="WenQuanYi Micro Hei" w:hAnsi="Arial" w:cs="Arial"/>
          <w:b/>
          <w:lang w:eastAsia="zh-CN" w:bidi="hi-IN"/>
        </w:rPr>
        <w:t>1</w:t>
      </w:r>
      <w:proofErr w:type="gramEnd"/>
      <w:r>
        <w:rPr>
          <w:rFonts w:ascii="Arial" w:eastAsia="WenQuanYi Micro Hei" w:hAnsi="Arial" w:cs="Arial"/>
          <w:lang w:eastAsia="zh-CN" w:bidi="hi-IN"/>
        </w:rPr>
        <w:t>: Estimular as comunidades a se engajarem na acolhida e desenvolvimento dos jovens em situação de desocupação, indicando-os para que participem do Projeto</w:t>
      </w:r>
    </w:p>
    <w:p w:rsidR="00B306CA" w:rsidRDefault="00B306CA">
      <w:pPr>
        <w:widowControl w:val="0"/>
        <w:suppressAutoHyphens/>
        <w:spacing w:after="0" w:line="360" w:lineRule="auto"/>
        <w:jc w:val="both"/>
        <w:rPr>
          <w:rFonts w:ascii="Arial" w:eastAsia="WenQuanYi Micro Hei" w:hAnsi="Arial" w:cs="Arial"/>
          <w:b/>
          <w:lang w:eastAsia="zh-CN" w:bidi="hi-IN"/>
        </w:rPr>
      </w:pPr>
    </w:p>
    <w:p w:rsidR="00B306CA" w:rsidRDefault="00DB134F">
      <w:pPr>
        <w:widowControl w:val="0"/>
        <w:suppressAutoHyphens/>
        <w:spacing w:after="0" w:line="360" w:lineRule="auto"/>
        <w:jc w:val="both"/>
        <w:rPr>
          <w:rFonts w:ascii="Arial" w:eastAsia="WenQuanYi Micro Hei" w:hAnsi="Arial" w:cs="Arial"/>
          <w:lang w:eastAsia="zh-CN" w:bidi="hi-IN"/>
        </w:rPr>
      </w:pPr>
      <w:r>
        <w:rPr>
          <w:rFonts w:ascii="Arial" w:eastAsia="WenQuanYi Micro Hei" w:hAnsi="Arial" w:cs="Arial"/>
          <w:b/>
          <w:lang w:eastAsia="zh-CN" w:bidi="hi-IN"/>
        </w:rPr>
        <w:t xml:space="preserve">Objetivo Especifico </w:t>
      </w:r>
      <w:proofErr w:type="gramStart"/>
      <w:r>
        <w:rPr>
          <w:rFonts w:ascii="Arial" w:eastAsia="WenQuanYi Micro Hei" w:hAnsi="Arial" w:cs="Arial"/>
          <w:b/>
          <w:lang w:eastAsia="zh-CN" w:bidi="hi-IN"/>
        </w:rPr>
        <w:t>2</w:t>
      </w:r>
      <w:proofErr w:type="gramEnd"/>
      <w:r>
        <w:rPr>
          <w:rFonts w:ascii="Arial" w:eastAsia="WenQuanYi Micro Hei" w:hAnsi="Arial" w:cs="Arial"/>
          <w:b/>
          <w:lang w:eastAsia="zh-CN" w:bidi="hi-IN"/>
        </w:rPr>
        <w:t>:</w:t>
      </w:r>
      <w:r>
        <w:rPr>
          <w:rFonts w:ascii="Arial" w:eastAsia="WenQuanYi Micro Hei" w:hAnsi="Arial" w:cs="Arial"/>
          <w:lang w:eastAsia="zh-CN" w:bidi="hi-IN"/>
        </w:rPr>
        <w:t xml:space="preserve"> Mapear opções de empreendimentos, vazios econômicos e matérias primas locais e impulsionar o empreendedorismo junto aos jovens nas comunidades a fim de que, valendo-se de sua vontade, energia e potencialidades, </w:t>
      </w:r>
      <w:r>
        <w:rPr>
          <w:rFonts w:ascii="Arial" w:eastAsia="WenQuanYi Micro Hei" w:hAnsi="Arial" w:cs="Arial"/>
          <w:b/>
          <w:lang w:eastAsia="zh-CN" w:bidi="hi-IN"/>
        </w:rPr>
        <w:t>criem negócios</w:t>
      </w:r>
      <w:r>
        <w:rPr>
          <w:rFonts w:ascii="Arial" w:eastAsia="WenQuanYi Micro Hei" w:hAnsi="Arial" w:cs="Arial"/>
          <w:lang w:eastAsia="zh-CN" w:bidi="hi-IN"/>
        </w:rPr>
        <w:t xml:space="preserve"> e gerem transformação social e sejam prestigiados, apoiados e valorizados pelas suas comunidades.</w:t>
      </w:r>
    </w:p>
    <w:p w:rsidR="00B306CA" w:rsidRDefault="00B306CA">
      <w:pPr>
        <w:widowControl w:val="0"/>
        <w:suppressAutoHyphens/>
        <w:spacing w:after="0" w:line="360" w:lineRule="auto"/>
        <w:jc w:val="both"/>
        <w:rPr>
          <w:rFonts w:ascii="Arial" w:eastAsia="WenQuanYi Micro Hei" w:hAnsi="Arial" w:cs="Arial"/>
          <w:lang w:eastAsia="zh-CN" w:bidi="hi-IN"/>
        </w:rPr>
      </w:pPr>
    </w:p>
    <w:p w:rsidR="00B306CA" w:rsidRDefault="00DB134F">
      <w:pPr>
        <w:spacing w:after="200" w:line="360" w:lineRule="auto"/>
        <w:jc w:val="both"/>
        <w:rPr>
          <w:rFonts w:ascii="Arial" w:hAnsi="Arial" w:cs="Arial"/>
        </w:rPr>
      </w:pPr>
      <w:r>
        <w:rPr>
          <w:rFonts w:ascii="Arial" w:eastAsia="WenQuanYi Micro Hei" w:hAnsi="Arial" w:cs="Arial"/>
          <w:b/>
          <w:lang w:eastAsia="zh-CN" w:bidi="hi-IN"/>
        </w:rPr>
        <w:t xml:space="preserve">Objetivo Específico </w:t>
      </w:r>
      <w:proofErr w:type="gramStart"/>
      <w:r>
        <w:rPr>
          <w:rFonts w:ascii="Arial" w:eastAsia="WenQuanYi Micro Hei" w:hAnsi="Arial" w:cs="Arial"/>
          <w:b/>
          <w:lang w:eastAsia="zh-CN" w:bidi="hi-IN"/>
        </w:rPr>
        <w:t>3</w:t>
      </w:r>
      <w:proofErr w:type="gramEnd"/>
      <w:r>
        <w:rPr>
          <w:rFonts w:ascii="Arial" w:eastAsia="WenQuanYi Micro Hei" w:hAnsi="Arial" w:cs="Arial"/>
          <w:b/>
          <w:lang w:eastAsia="zh-CN" w:bidi="hi-IN"/>
        </w:rPr>
        <w:t>:</w:t>
      </w:r>
      <w:r>
        <w:rPr>
          <w:rFonts w:ascii="Arial" w:eastAsia="WenQuanYi Micro Hei" w:hAnsi="Arial" w:cs="Arial"/>
          <w:lang w:eastAsia="zh-CN" w:bidi="hi-IN"/>
        </w:rPr>
        <w:t xml:space="preserve"> Preparar o Jovem para que constitua o empreendimento e aprenda como planejar e gerir a “empresa”. Além de d</w:t>
      </w:r>
      <w:r>
        <w:rPr>
          <w:rFonts w:ascii="Arial" w:hAnsi="Arial" w:cs="Arial"/>
        </w:rPr>
        <w:t>esenvolver modelos próprios de estratégias diante de problemas e, ensina via Game a pró-atividade e a tomada de decisão;</w:t>
      </w:r>
    </w:p>
    <w:p w:rsidR="00B306CA" w:rsidRDefault="00DB134F">
      <w:pPr>
        <w:spacing w:after="200" w:line="360" w:lineRule="auto"/>
        <w:jc w:val="both"/>
        <w:rPr>
          <w:rFonts w:ascii="Arial" w:hAnsi="Arial" w:cs="Arial"/>
          <w:b/>
        </w:rPr>
      </w:pPr>
      <w:r>
        <w:rPr>
          <w:rFonts w:ascii="Arial" w:hAnsi="Arial" w:cs="Arial"/>
          <w:b/>
        </w:rPr>
        <w:t>Metas de Resultados</w:t>
      </w:r>
    </w:p>
    <w:tbl>
      <w:tblPr>
        <w:tblW w:w="902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4A0" w:firstRow="1" w:lastRow="0" w:firstColumn="1" w:lastColumn="0" w:noHBand="0" w:noVBand="1"/>
      </w:tblPr>
      <w:tblGrid>
        <w:gridCol w:w="2372"/>
        <w:gridCol w:w="1807"/>
        <w:gridCol w:w="1763"/>
        <w:gridCol w:w="1504"/>
        <w:gridCol w:w="1574"/>
      </w:tblGrid>
      <w:tr w:rsidR="00B306CA">
        <w:trPr>
          <w:trHeight w:val="394"/>
        </w:trPr>
        <w:tc>
          <w:tcPr>
            <w:tcW w:w="9020" w:type="dxa"/>
            <w:gridSpan w:val="5"/>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B306CA" w:rsidRDefault="00DB134F">
            <w:pPr>
              <w:spacing w:before="120" w:after="120"/>
              <w:jc w:val="both"/>
              <w:rPr>
                <w:rFonts w:ascii="Arial" w:hAnsi="Arial" w:cs="Arial"/>
              </w:rPr>
            </w:pPr>
            <w:r>
              <w:rPr>
                <w:rFonts w:ascii="Arial" w:hAnsi="Arial" w:cs="Arial"/>
                <w:b/>
                <w:sz w:val="20"/>
                <w:szCs w:val="20"/>
              </w:rPr>
              <w:lastRenderedPageBreak/>
              <w:t xml:space="preserve">OBJETIVO GERAL: </w:t>
            </w:r>
            <w:r>
              <w:rPr>
                <w:rFonts w:ascii="Arial" w:hAnsi="Arial" w:cs="Arial"/>
              </w:rPr>
              <w:t xml:space="preserve">Aumentar a participação do </w:t>
            </w:r>
            <w:proofErr w:type="spellStart"/>
            <w:r>
              <w:rPr>
                <w:rFonts w:ascii="Arial" w:hAnsi="Arial" w:cs="Arial"/>
              </w:rPr>
              <w:t>Sine</w:t>
            </w:r>
            <w:proofErr w:type="spellEnd"/>
            <w:r>
              <w:rPr>
                <w:rFonts w:ascii="Arial" w:hAnsi="Arial" w:cs="Arial"/>
              </w:rPr>
              <w:t xml:space="preserve"> Paraná no total de admissões no mercado de trabalho</w:t>
            </w:r>
            <w:proofErr w:type="gramStart"/>
            <w:r>
              <w:rPr>
                <w:rFonts w:ascii="Arial" w:hAnsi="Arial" w:cs="Arial"/>
              </w:rPr>
              <w:t xml:space="preserve">  </w:t>
            </w:r>
            <w:proofErr w:type="gramEnd"/>
            <w:r>
              <w:rPr>
                <w:rFonts w:ascii="Arial" w:hAnsi="Arial" w:cs="Arial"/>
              </w:rPr>
              <w:t xml:space="preserve">por meio da promoção de ações de qualificação social e profissional em alinhamento com as demandas do setor produtivo apuradas por meio de solicitações diretas na plataforma </w:t>
            </w:r>
            <w:proofErr w:type="spellStart"/>
            <w:r>
              <w:rPr>
                <w:rFonts w:ascii="Arial" w:hAnsi="Arial" w:cs="Arial"/>
              </w:rPr>
              <w:t>Supertec</w:t>
            </w:r>
            <w:proofErr w:type="spellEnd"/>
            <w:r>
              <w:rPr>
                <w:rFonts w:ascii="Arial" w:hAnsi="Arial" w:cs="Arial"/>
              </w:rPr>
              <w:t xml:space="preserve">. </w:t>
            </w:r>
          </w:p>
          <w:p w:rsidR="00B306CA" w:rsidRDefault="00B306CA">
            <w:pPr>
              <w:spacing w:before="120" w:after="120"/>
              <w:jc w:val="both"/>
              <w:rPr>
                <w:rFonts w:ascii="Arial" w:hAnsi="Arial" w:cs="Arial"/>
              </w:rPr>
            </w:pPr>
          </w:p>
          <w:p w:rsidR="00B306CA" w:rsidRDefault="00DB134F">
            <w:pPr>
              <w:spacing w:before="120" w:after="120"/>
              <w:jc w:val="both"/>
              <w:rPr>
                <w:rFonts w:ascii="Arial" w:hAnsi="Arial" w:cs="Arial"/>
                <w:b/>
                <w:sz w:val="20"/>
                <w:szCs w:val="20"/>
              </w:rPr>
            </w:pPr>
            <w:r>
              <w:rPr>
                <w:rFonts w:ascii="Arial" w:hAnsi="Arial" w:cs="Arial"/>
              </w:rPr>
              <w:t>Com isso, espera-se:</w:t>
            </w:r>
          </w:p>
          <w:p w:rsidR="00B306CA" w:rsidRDefault="00DB134F">
            <w:pPr>
              <w:spacing w:before="120" w:after="120"/>
              <w:jc w:val="both"/>
              <w:rPr>
                <w:rFonts w:ascii="Arial" w:hAnsi="Arial" w:cs="Arial"/>
                <w:b/>
                <w:sz w:val="20"/>
                <w:szCs w:val="20"/>
              </w:rPr>
            </w:pPr>
            <w:r>
              <w:rPr>
                <w:rFonts w:ascii="Arial" w:eastAsia="WenQuanYi Micro Hei" w:hAnsi="Arial" w:cs="Arial"/>
                <w:sz w:val="20"/>
                <w:szCs w:val="20"/>
                <w:lang w:eastAsia="zh-CN" w:bidi="hi-IN"/>
              </w:rPr>
              <w:t xml:space="preserve">Combater o desemprego e a desocupação juvenil e, consequentemente a pobreza, através do estímulo e </w:t>
            </w:r>
            <w:r>
              <w:rPr>
                <w:rFonts w:ascii="Arial" w:eastAsia="WenQuanYi Micro Hei" w:hAnsi="Arial" w:cs="Arial"/>
                <w:b/>
                <w:sz w:val="20"/>
                <w:szCs w:val="20"/>
                <w:lang w:eastAsia="zh-CN" w:bidi="hi-IN"/>
              </w:rPr>
              <w:t>Apoio ao</w:t>
            </w:r>
            <w:r w:rsidR="000672A1">
              <w:rPr>
                <w:rFonts w:ascii="Arial" w:eastAsia="WenQuanYi Micro Hei" w:hAnsi="Arial" w:cs="Arial"/>
                <w:b/>
                <w:sz w:val="20"/>
                <w:szCs w:val="20"/>
                <w:lang w:eastAsia="zh-CN" w:bidi="hi-IN"/>
              </w:rPr>
              <w:t xml:space="preserve"> </w:t>
            </w:r>
            <w:r>
              <w:rPr>
                <w:rFonts w:ascii="Arial" w:eastAsia="WenQuanYi Micro Hei" w:hAnsi="Arial" w:cs="Arial"/>
                <w:b/>
                <w:sz w:val="20"/>
                <w:szCs w:val="20"/>
                <w:lang w:eastAsia="zh-CN" w:bidi="hi-IN"/>
              </w:rPr>
              <w:t>Empreendedorismo</w:t>
            </w:r>
            <w:r>
              <w:rPr>
                <w:rFonts w:ascii="Arial" w:eastAsia="WenQuanYi Micro Hei" w:hAnsi="Arial" w:cs="Arial"/>
                <w:sz w:val="20"/>
                <w:szCs w:val="20"/>
                <w:lang w:eastAsia="zh-CN" w:bidi="hi-IN"/>
              </w:rPr>
              <w:t xml:space="preserve"> na Base da Pirâmide Social, gerando negócios, trabalho licito, renda e desenvolvimento, levando os participantes a enfrentar e transformar a própria realidade e a tornarem-se protagonistas de suas histórias.</w:t>
            </w:r>
          </w:p>
        </w:tc>
      </w:tr>
      <w:tr w:rsidR="00B306CA">
        <w:trPr>
          <w:trHeight w:val="394"/>
        </w:trPr>
        <w:tc>
          <w:tcPr>
            <w:tcW w:w="2962" w:type="dxa"/>
            <w:tcBorders>
              <w:top w:val="single" w:sz="12" w:space="0" w:color="00000A"/>
              <w:left w:val="single" w:sz="12" w:space="0" w:color="00000A"/>
              <w:bottom w:val="single" w:sz="12" w:space="0" w:color="00000A"/>
              <w:right w:val="single" w:sz="12" w:space="0" w:color="00000A"/>
            </w:tcBorders>
            <w:shd w:val="clear" w:color="auto" w:fill="D9D9D9"/>
            <w:tcMar>
              <w:left w:w="98" w:type="dxa"/>
            </w:tcMar>
            <w:vAlign w:val="center"/>
          </w:tcPr>
          <w:p w:rsidR="00B306CA" w:rsidRDefault="00DB134F">
            <w:pPr>
              <w:spacing w:before="120" w:after="120"/>
              <w:jc w:val="both"/>
              <w:rPr>
                <w:b/>
                <w:sz w:val="20"/>
                <w:szCs w:val="20"/>
              </w:rPr>
            </w:pPr>
            <w:r>
              <w:rPr>
                <w:b/>
                <w:sz w:val="20"/>
                <w:szCs w:val="20"/>
              </w:rPr>
              <w:t>OBJETIVOS ESPECÍFICOS</w:t>
            </w:r>
          </w:p>
        </w:tc>
        <w:tc>
          <w:tcPr>
            <w:tcW w:w="1700" w:type="dxa"/>
            <w:tcBorders>
              <w:top w:val="single" w:sz="12" w:space="0" w:color="00000A"/>
              <w:left w:val="single" w:sz="12" w:space="0" w:color="00000A"/>
              <w:bottom w:val="single" w:sz="12" w:space="0" w:color="00000A"/>
              <w:right w:val="single" w:sz="12" w:space="0" w:color="00000A"/>
            </w:tcBorders>
            <w:shd w:val="clear" w:color="auto" w:fill="D9D9D9"/>
            <w:tcMar>
              <w:left w:w="98" w:type="dxa"/>
            </w:tcMar>
            <w:vAlign w:val="center"/>
          </w:tcPr>
          <w:p w:rsidR="00B306CA" w:rsidRDefault="00DB134F">
            <w:pPr>
              <w:spacing w:before="120" w:after="120"/>
              <w:jc w:val="center"/>
              <w:rPr>
                <w:b/>
                <w:sz w:val="16"/>
                <w:szCs w:val="16"/>
              </w:rPr>
            </w:pPr>
            <w:r>
              <w:rPr>
                <w:b/>
                <w:sz w:val="16"/>
                <w:szCs w:val="16"/>
              </w:rPr>
              <w:t xml:space="preserve">META </w:t>
            </w:r>
          </w:p>
        </w:tc>
        <w:tc>
          <w:tcPr>
            <w:tcW w:w="1560" w:type="dxa"/>
            <w:tcBorders>
              <w:top w:val="single" w:sz="12" w:space="0" w:color="00000A"/>
              <w:left w:val="single" w:sz="12" w:space="0" w:color="00000A"/>
              <w:bottom w:val="single" w:sz="12" w:space="0" w:color="00000A"/>
              <w:right w:val="single" w:sz="12" w:space="0" w:color="00000A"/>
            </w:tcBorders>
            <w:shd w:val="clear" w:color="auto" w:fill="D9D9D9"/>
            <w:tcMar>
              <w:left w:w="98" w:type="dxa"/>
            </w:tcMar>
            <w:vAlign w:val="center"/>
          </w:tcPr>
          <w:p w:rsidR="00B306CA" w:rsidRDefault="00DB134F">
            <w:pPr>
              <w:spacing w:before="120" w:after="120"/>
              <w:jc w:val="center"/>
              <w:rPr>
                <w:b/>
                <w:sz w:val="16"/>
                <w:szCs w:val="16"/>
              </w:rPr>
            </w:pPr>
            <w:r>
              <w:rPr>
                <w:b/>
                <w:sz w:val="16"/>
                <w:szCs w:val="16"/>
              </w:rPr>
              <w:t xml:space="preserve">INDICADOR </w:t>
            </w:r>
          </w:p>
        </w:tc>
        <w:tc>
          <w:tcPr>
            <w:tcW w:w="1559" w:type="dxa"/>
            <w:tcBorders>
              <w:top w:val="single" w:sz="12" w:space="0" w:color="00000A"/>
              <w:left w:val="single" w:sz="12" w:space="0" w:color="00000A"/>
              <w:bottom w:val="single" w:sz="12" w:space="0" w:color="00000A"/>
              <w:right w:val="single" w:sz="12" w:space="0" w:color="00000A"/>
            </w:tcBorders>
            <w:shd w:val="clear" w:color="auto" w:fill="D9D9D9"/>
            <w:tcMar>
              <w:left w:w="98" w:type="dxa"/>
            </w:tcMar>
            <w:vAlign w:val="center"/>
          </w:tcPr>
          <w:p w:rsidR="00B306CA" w:rsidRDefault="00DB134F">
            <w:pPr>
              <w:spacing w:before="120" w:after="120"/>
              <w:jc w:val="center"/>
              <w:rPr>
                <w:b/>
                <w:sz w:val="16"/>
                <w:szCs w:val="16"/>
              </w:rPr>
            </w:pPr>
            <w:r>
              <w:rPr>
                <w:b/>
                <w:sz w:val="16"/>
                <w:szCs w:val="16"/>
              </w:rPr>
              <w:t>RESPONSÁVEL</w:t>
            </w:r>
          </w:p>
        </w:tc>
        <w:tc>
          <w:tcPr>
            <w:tcW w:w="1239" w:type="dxa"/>
            <w:tcBorders>
              <w:top w:val="single" w:sz="12" w:space="0" w:color="00000A"/>
              <w:left w:val="single" w:sz="12" w:space="0" w:color="00000A"/>
              <w:bottom w:val="single" w:sz="12" w:space="0" w:color="00000A"/>
              <w:right w:val="single" w:sz="12" w:space="0" w:color="00000A"/>
            </w:tcBorders>
            <w:shd w:val="clear" w:color="auto" w:fill="D9D9D9"/>
            <w:tcMar>
              <w:left w:w="98" w:type="dxa"/>
            </w:tcMar>
            <w:vAlign w:val="center"/>
          </w:tcPr>
          <w:p w:rsidR="00B306CA" w:rsidRDefault="00DB134F">
            <w:pPr>
              <w:spacing w:before="120" w:after="120"/>
              <w:jc w:val="center"/>
              <w:rPr>
                <w:b/>
                <w:sz w:val="16"/>
                <w:szCs w:val="16"/>
              </w:rPr>
            </w:pPr>
            <w:r>
              <w:rPr>
                <w:b/>
                <w:sz w:val="16"/>
                <w:szCs w:val="16"/>
              </w:rPr>
              <w:t>EVIDENCIA</w:t>
            </w:r>
          </w:p>
        </w:tc>
      </w:tr>
      <w:tr w:rsidR="00B306CA">
        <w:trPr>
          <w:trHeight w:val="973"/>
        </w:trPr>
        <w:tc>
          <w:tcPr>
            <w:tcW w:w="2962" w:type="dxa"/>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rsidR="00B306CA" w:rsidRDefault="00B306CA">
            <w:pPr>
              <w:widowControl w:val="0"/>
              <w:suppressAutoHyphens/>
              <w:spacing w:after="0" w:line="240" w:lineRule="auto"/>
              <w:rPr>
                <w:rFonts w:ascii="Arial" w:eastAsia="WenQuanYi Micro Hei" w:hAnsi="Arial" w:cs="Arial"/>
                <w:b/>
                <w:sz w:val="20"/>
                <w:szCs w:val="20"/>
                <w:lang w:eastAsia="zh-CN" w:bidi="hi-IN"/>
              </w:rPr>
            </w:pPr>
          </w:p>
          <w:p w:rsidR="00B306CA" w:rsidRDefault="00DB134F">
            <w:pPr>
              <w:widowControl w:val="0"/>
              <w:suppressAutoHyphens/>
              <w:spacing w:after="0" w:line="240" w:lineRule="auto"/>
              <w:rPr>
                <w:rFonts w:ascii="Arial" w:eastAsia="WenQuanYi Micro Hei" w:hAnsi="Arial" w:cs="Arial"/>
                <w:sz w:val="20"/>
                <w:szCs w:val="20"/>
                <w:lang w:eastAsia="zh-CN" w:bidi="hi-IN"/>
              </w:rPr>
            </w:pPr>
            <w:r>
              <w:rPr>
                <w:rFonts w:ascii="Arial" w:eastAsia="WenQuanYi Micro Hei" w:hAnsi="Arial" w:cs="Arial"/>
                <w:b/>
                <w:sz w:val="20"/>
                <w:szCs w:val="20"/>
                <w:lang w:eastAsia="zh-CN" w:bidi="hi-IN"/>
              </w:rPr>
              <w:t xml:space="preserve">Objetivo Específico </w:t>
            </w:r>
            <w:proofErr w:type="gramStart"/>
            <w:r>
              <w:rPr>
                <w:rFonts w:ascii="Arial" w:eastAsia="WenQuanYi Micro Hei" w:hAnsi="Arial" w:cs="Arial"/>
                <w:b/>
                <w:sz w:val="20"/>
                <w:szCs w:val="20"/>
                <w:lang w:eastAsia="zh-CN" w:bidi="hi-IN"/>
              </w:rPr>
              <w:t>1</w:t>
            </w:r>
            <w:proofErr w:type="gramEnd"/>
            <w:r>
              <w:rPr>
                <w:rFonts w:ascii="Arial" w:eastAsia="WenQuanYi Micro Hei" w:hAnsi="Arial" w:cs="Arial"/>
                <w:sz w:val="20"/>
                <w:szCs w:val="20"/>
                <w:lang w:eastAsia="zh-CN" w:bidi="hi-IN"/>
              </w:rPr>
              <w:t xml:space="preserve">: Estimular as comunidades a se engajarem na acolhida e desenvolvimento dos jovens em situação de desocupação, </w:t>
            </w:r>
            <w:proofErr w:type="spellStart"/>
            <w:r>
              <w:rPr>
                <w:rFonts w:ascii="Arial" w:eastAsia="WenQuanYi Micro Hei" w:hAnsi="Arial" w:cs="Arial"/>
                <w:sz w:val="20"/>
                <w:szCs w:val="20"/>
                <w:lang w:eastAsia="zh-CN" w:bidi="hi-IN"/>
              </w:rPr>
              <w:t>indicandoos</w:t>
            </w:r>
            <w:proofErr w:type="spellEnd"/>
            <w:r>
              <w:rPr>
                <w:rFonts w:ascii="Arial" w:eastAsia="WenQuanYi Micro Hei" w:hAnsi="Arial" w:cs="Arial"/>
                <w:sz w:val="20"/>
                <w:szCs w:val="20"/>
                <w:lang w:eastAsia="zh-CN" w:bidi="hi-IN"/>
              </w:rPr>
              <w:t xml:space="preserve"> para que participem do Projeto</w:t>
            </w:r>
          </w:p>
        </w:tc>
        <w:tc>
          <w:tcPr>
            <w:tcW w:w="1700" w:type="dxa"/>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rsidR="00B306CA" w:rsidRDefault="00B306CA">
            <w:pPr>
              <w:pStyle w:val="PargrafodaLista"/>
              <w:tabs>
                <w:tab w:val="left" w:pos="2044"/>
                <w:tab w:val="left" w:pos="2045"/>
              </w:tabs>
              <w:spacing w:line="240" w:lineRule="auto"/>
              <w:ind w:left="0"/>
              <w:rPr>
                <w:rFonts w:ascii="Arial" w:hAnsi="Arial" w:cs="Arial"/>
                <w:sz w:val="20"/>
                <w:szCs w:val="20"/>
              </w:rPr>
            </w:pPr>
          </w:p>
          <w:p w:rsidR="00B306CA" w:rsidRDefault="00DB134F">
            <w:pPr>
              <w:pStyle w:val="PargrafodaLista"/>
              <w:tabs>
                <w:tab w:val="left" w:pos="2044"/>
                <w:tab w:val="left" w:pos="2045"/>
              </w:tabs>
              <w:spacing w:line="240" w:lineRule="auto"/>
              <w:ind w:left="0"/>
              <w:rPr>
                <w:rFonts w:ascii="Arial" w:hAnsi="Arial" w:cs="Arial"/>
                <w:sz w:val="20"/>
                <w:szCs w:val="20"/>
              </w:rPr>
            </w:pPr>
            <w:r>
              <w:rPr>
                <w:rFonts w:ascii="Arial" w:hAnsi="Arial" w:cs="Arial"/>
                <w:sz w:val="20"/>
                <w:szCs w:val="20"/>
              </w:rPr>
              <w:t>Mobilizar e envolver as lideranças comunitárias das regiões selecionadas.</w:t>
            </w:r>
          </w:p>
        </w:tc>
        <w:tc>
          <w:tcPr>
            <w:tcW w:w="1560" w:type="dxa"/>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rsidR="00B306CA" w:rsidRDefault="00DB134F">
            <w:pPr>
              <w:spacing w:before="120" w:after="120"/>
              <w:rPr>
                <w:rFonts w:ascii="Arial" w:hAnsi="Arial" w:cs="Arial"/>
                <w:sz w:val="20"/>
                <w:szCs w:val="20"/>
              </w:rPr>
            </w:pPr>
            <w:r>
              <w:rPr>
                <w:rFonts w:ascii="Arial" w:hAnsi="Arial" w:cs="Arial"/>
                <w:sz w:val="20"/>
                <w:szCs w:val="20"/>
              </w:rPr>
              <w:t xml:space="preserve">Participação, receptividade das lideranças comunitárias e </w:t>
            </w:r>
            <w:proofErr w:type="gramStart"/>
            <w:r>
              <w:rPr>
                <w:rFonts w:ascii="Arial" w:hAnsi="Arial" w:cs="Arial"/>
                <w:sz w:val="20"/>
                <w:szCs w:val="20"/>
              </w:rPr>
              <w:t>institucionais</w:t>
            </w:r>
            <w:proofErr w:type="gramEnd"/>
          </w:p>
        </w:tc>
        <w:tc>
          <w:tcPr>
            <w:tcW w:w="1559" w:type="dxa"/>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rsidR="00B306CA" w:rsidRDefault="00DB134F">
            <w:pPr>
              <w:spacing w:before="120" w:after="120"/>
              <w:rPr>
                <w:rFonts w:ascii="Arial" w:hAnsi="Arial" w:cs="Arial"/>
                <w:sz w:val="20"/>
                <w:szCs w:val="20"/>
              </w:rPr>
            </w:pPr>
            <w:r>
              <w:rPr>
                <w:rFonts w:ascii="Arial" w:hAnsi="Arial" w:cs="Arial"/>
                <w:sz w:val="20"/>
                <w:szCs w:val="20"/>
              </w:rPr>
              <w:t xml:space="preserve">Coordenação, Mobilizador Local. </w:t>
            </w:r>
          </w:p>
        </w:tc>
        <w:tc>
          <w:tcPr>
            <w:tcW w:w="1239" w:type="dxa"/>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rsidR="00B306CA" w:rsidRDefault="00DB134F">
            <w:pPr>
              <w:spacing w:before="120" w:after="120" w:line="240" w:lineRule="auto"/>
              <w:rPr>
                <w:rFonts w:ascii="Arial" w:hAnsi="Arial" w:cs="Arial"/>
                <w:sz w:val="20"/>
                <w:szCs w:val="20"/>
              </w:rPr>
            </w:pPr>
            <w:r>
              <w:rPr>
                <w:rFonts w:ascii="Arial" w:hAnsi="Arial" w:cs="Arial"/>
                <w:sz w:val="20"/>
                <w:szCs w:val="20"/>
              </w:rPr>
              <w:t xml:space="preserve">Lista de Presença nas reuniões. </w:t>
            </w:r>
          </w:p>
          <w:p w:rsidR="00B306CA" w:rsidRDefault="00DB134F">
            <w:pPr>
              <w:spacing w:before="120" w:after="120" w:line="240" w:lineRule="auto"/>
              <w:rPr>
                <w:rFonts w:ascii="Arial" w:hAnsi="Arial" w:cs="Arial"/>
                <w:sz w:val="20"/>
                <w:szCs w:val="20"/>
              </w:rPr>
            </w:pPr>
            <w:r>
              <w:rPr>
                <w:rFonts w:ascii="Arial" w:hAnsi="Arial" w:cs="Arial"/>
                <w:sz w:val="20"/>
                <w:szCs w:val="20"/>
              </w:rPr>
              <w:t>Registro fotográfico.</w:t>
            </w:r>
          </w:p>
        </w:tc>
      </w:tr>
      <w:tr w:rsidR="00B306CA">
        <w:trPr>
          <w:trHeight w:val="2935"/>
        </w:trPr>
        <w:tc>
          <w:tcPr>
            <w:tcW w:w="2962" w:type="dxa"/>
            <w:tcBorders>
              <w:top w:val="single" w:sz="4" w:space="0" w:color="00000A"/>
              <w:left w:val="single" w:sz="12" w:space="0" w:color="00000A"/>
              <w:bottom w:val="single" w:sz="4" w:space="0" w:color="00000A"/>
              <w:right w:val="single" w:sz="12" w:space="0" w:color="00000A"/>
            </w:tcBorders>
            <w:shd w:val="clear" w:color="auto" w:fill="auto"/>
            <w:tcMar>
              <w:left w:w="98" w:type="dxa"/>
            </w:tcMar>
          </w:tcPr>
          <w:p w:rsidR="00B306CA" w:rsidRDefault="00B306CA">
            <w:pPr>
              <w:widowControl w:val="0"/>
              <w:suppressAutoHyphens/>
              <w:spacing w:after="0" w:line="240" w:lineRule="auto"/>
              <w:rPr>
                <w:rFonts w:ascii="Arial" w:eastAsia="WenQuanYi Micro Hei" w:hAnsi="Arial" w:cs="Arial"/>
                <w:b/>
                <w:sz w:val="20"/>
                <w:szCs w:val="20"/>
                <w:lang w:eastAsia="zh-CN" w:bidi="hi-IN"/>
              </w:rPr>
            </w:pPr>
          </w:p>
          <w:p w:rsidR="00B306CA" w:rsidRDefault="00DB134F">
            <w:pPr>
              <w:widowControl w:val="0"/>
              <w:suppressAutoHyphens/>
              <w:spacing w:after="0" w:line="240" w:lineRule="auto"/>
              <w:rPr>
                <w:rFonts w:ascii="Arial" w:eastAsia="WenQuanYi Micro Hei" w:hAnsi="Arial" w:cs="Arial"/>
                <w:b/>
                <w:sz w:val="20"/>
                <w:szCs w:val="20"/>
                <w:lang w:eastAsia="zh-CN" w:bidi="hi-IN"/>
              </w:rPr>
            </w:pPr>
            <w:r>
              <w:rPr>
                <w:rFonts w:ascii="Arial" w:eastAsia="WenQuanYi Micro Hei" w:hAnsi="Arial" w:cs="Arial"/>
                <w:b/>
                <w:sz w:val="20"/>
                <w:szCs w:val="20"/>
                <w:lang w:eastAsia="zh-CN" w:bidi="hi-IN"/>
              </w:rPr>
              <w:t xml:space="preserve">Objetivo Especifico </w:t>
            </w:r>
            <w:proofErr w:type="gramStart"/>
            <w:r>
              <w:rPr>
                <w:rFonts w:ascii="Arial" w:eastAsia="WenQuanYi Micro Hei" w:hAnsi="Arial" w:cs="Arial"/>
                <w:b/>
                <w:sz w:val="20"/>
                <w:szCs w:val="20"/>
                <w:lang w:eastAsia="zh-CN" w:bidi="hi-IN"/>
              </w:rPr>
              <w:t>2</w:t>
            </w:r>
            <w:proofErr w:type="gramEnd"/>
            <w:r>
              <w:rPr>
                <w:rFonts w:ascii="Arial" w:eastAsia="WenQuanYi Micro Hei" w:hAnsi="Arial" w:cs="Arial"/>
                <w:b/>
                <w:sz w:val="20"/>
                <w:szCs w:val="20"/>
                <w:lang w:eastAsia="zh-CN" w:bidi="hi-IN"/>
              </w:rPr>
              <w:t>:</w:t>
            </w:r>
          </w:p>
          <w:p w:rsidR="00B306CA" w:rsidRDefault="00DB134F">
            <w:pPr>
              <w:widowControl w:val="0"/>
              <w:suppressAutoHyphens/>
              <w:spacing w:after="0" w:line="240" w:lineRule="auto"/>
              <w:rPr>
                <w:rFonts w:ascii="Arial" w:eastAsia="WenQuanYi Micro Hei" w:hAnsi="Arial" w:cs="Arial"/>
                <w:lang w:eastAsia="zh-CN" w:bidi="hi-IN"/>
              </w:rPr>
            </w:pPr>
            <w:r>
              <w:rPr>
                <w:rFonts w:ascii="Arial" w:eastAsia="WenQuanYi Micro Hei" w:hAnsi="Arial" w:cs="Arial"/>
                <w:sz w:val="20"/>
                <w:szCs w:val="20"/>
                <w:lang w:eastAsia="zh-CN" w:bidi="hi-IN"/>
              </w:rPr>
              <w:t xml:space="preserve">Mapear opções de empreendimentos, vazios econômicos e matérias primas locais e impulsionar o empreendedorismo junto aos jovens nas comunidades a fim de que, valendo-se de sua vontade, energia e potencialidades, </w:t>
            </w:r>
            <w:r>
              <w:rPr>
                <w:rFonts w:ascii="Arial" w:eastAsia="WenQuanYi Micro Hei" w:hAnsi="Arial" w:cs="Arial"/>
                <w:b/>
                <w:sz w:val="20"/>
                <w:szCs w:val="20"/>
                <w:lang w:eastAsia="zh-CN" w:bidi="hi-IN"/>
              </w:rPr>
              <w:t>criem negócios</w:t>
            </w:r>
            <w:r>
              <w:rPr>
                <w:rFonts w:ascii="Arial" w:eastAsia="WenQuanYi Micro Hei" w:hAnsi="Arial" w:cs="Arial"/>
                <w:sz w:val="20"/>
                <w:szCs w:val="20"/>
                <w:lang w:eastAsia="zh-CN" w:bidi="hi-IN"/>
              </w:rPr>
              <w:t xml:space="preserve"> e gerem transformação </w:t>
            </w:r>
            <w:proofErr w:type="spellStart"/>
            <w:r>
              <w:rPr>
                <w:rFonts w:ascii="Arial" w:eastAsia="WenQuanYi Micro Hei" w:hAnsi="Arial" w:cs="Arial"/>
                <w:sz w:val="20"/>
                <w:szCs w:val="20"/>
                <w:lang w:eastAsia="zh-CN" w:bidi="hi-IN"/>
              </w:rPr>
              <w:t>social</w:t>
            </w:r>
            <w:r>
              <w:rPr>
                <w:rFonts w:ascii="Arial" w:eastAsia="WenQuanYi Micro Hei" w:hAnsi="Arial" w:cs="Arial"/>
                <w:lang w:eastAsia="zh-CN" w:bidi="hi-IN"/>
              </w:rPr>
              <w:t>e</w:t>
            </w:r>
            <w:proofErr w:type="spellEnd"/>
            <w:r>
              <w:rPr>
                <w:rFonts w:ascii="Arial" w:eastAsia="WenQuanYi Micro Hei" w:hAnsi="Arial" w:cs="Arial"/>
                <w:lang w:eastAsia="zh-CN" w:bidi="hi-IN"/>
              </w:rPr>
              <w:t xml:space="preserve"> sejam prestigiados, apoiados e valorizados pelas suas comunidades.</w:t>
            </w:r>
          </w:p>
          <w:p w:rsidR="00B306CA" w:rsidRDefault="00B306CA">
            <w:pPr>
              <w:widowControl w:val="0"/>
              <w:suppressAutoHyphens/>
              <w:spacing w:after="0" w:line="240" w:lineRule="auto"/>
              <w:rPr>
                <w:rFonts w:ascii="Arial" w:eastAsia="WenQuanYi Micro Hei" w:hAnsi="Arial" w:cs="Arial"/>
                <w:sz w:val="20"/>
                <w:szCs w:val="20"/>
                <w:lang w:eastAsia="zh-CN" w:bidi="hi-IN"/>
              </w:rPr>
            </w:pPr>
          </w:p>
        </w:tc>
        <w:tc>
          <w:tcPr>
            <w:tcW w:w="1700" w:type="dxa"/>
            <w:tcBorders>
              <w:top w:val="single" w:sz="4" w:space="0" w:color="00000A"/>
              <w:left w:val="single" w:sz="12" w:space="0" w:color="00000A"/>
              <w:bottom w:val="single" w:sz="4" w:space="0" w:color="00000A"/>
              <w:right w:val="single" w:sz="12" w:space="0" w:color="00000A"/>
            </w:tcBorders>
            <w:shd w:val="clear" w:color="auto" w:fill="auto"/>
            <w:tcMar>
              <w:left w:w="98" w:type="dxa"/>
            </w:tcMar>
          </w:tcPr>
          <w:p w:rsidR="00B306CA" w:rsidRDefault="00DB134F">
            <w:pPr>
              <w:spacing w:before="120" w:after="120"/>
              <w:rPr>
                <w:rFonts w:ascii="Arial" w:hAnsi="Arial" w:cs="Arial"/>
                <w:sz w:val="20"/>
                <w:szCs w:val="20"/>
              </w:rPr>
            </w:pPr>
            <w:r>
              <w:rPr>
                <w:rFonts w:ascii="Arial" w:hAnsi="Arial" w:cs="Arial"/>
                <w:sz w:val="20"/>
                <w:szCs w:val="20"/>
              </w:rPr>
              <w:t>Identificar oportunidades de empreendimentos nas diversas áreas econômicas.</w:t>
            </w:r>
          </w:p>
        </w:tc>
        <w:tc>
          <w:tcPr>
            <w:tcW w:w="1560" w:type="dxa"/>
            <w:tcBorders>
              <w:top w:val="single" w:sz="4" w:space="0" w:color="00000A"/>
              <w:left w:val="single" w:sz="12" w:space="0" w:color="00000A"/>
              <w:bottom w:val="single" w:sz="4" w:space="0" w:color="00000A"/>
              <w:right w:val="single" w:sz="12" w:space="0" w:color="00000A"/>
            </w:tcBorders>
            <w:shd w:val="clear" w:color="auto" w:fill="auto"/>
            <w:tcMar>
              <w:left w:w="98" w:type="dxa"/>
            </w:tcMar>
          </w:tcPr>
          <w:p w:rsidR="00B306CA" w:rsidRDefault="00DB134F">
            <w:pPr>
              <w:spacing w:before="120" w:after="120"/>
              <w:rPr>
                <w:rFonts w:ascii="Arial" w:hAnsi="Arial" w:cs="Arial"/>
                <w:sz w:val="20"/>
                <w:szCs w:val="20"/>
              </w:rPr>
            </w:pPr>
            <w:r>
              <w:rPr>
                <w:rFonts w:ascii="Arial" w:hAnsi="Arial" w:cs="Arial"/>
                <w:sz w:val="20"/>
                <w:szCs w:val="20"/>
              </w:rPr>
              <w:t>Lista de oportunidades</w:t>
            </w:r>
            <w:r>
              <w:rPr>
                <w:rFonts w:ascii="Arial" w:eastAsia="Arial" w:hAnsi="Arial" w:cs="Arial"/>
                <w:sz w:val="20"/>
                <w:szCs w:val="20"/>
              </w:rPr>
              <w:t xml:space="preserve"> com novos serviços e estabelecimentos comerciais, industriais e digitais.</w:t>
            </w:r>
          </w:p>
          <w:p w:rsidR="00B306CA" w:rsidRDefault="00B306CA">
            <w:pPr>
              <w:spacing w:before="120" w:after="120"/>
              <w:rPr>
                <w:rFonts w:ascii="Arial" w:hAnsi="Arial" w:cs="Arial"/>
                <w:sz w:val="20"/>
                <w:szCs w:val="20"/>
              </w:rPr>
            </w:pPr>
          </w:p>
        </w:tc>
        <w:tc>
          <w:tcPr>
            <w:tcW w:w="1559" w:type="dxa"/>
            <w:tcBorders>
              <w:top w:val="single" w:sz="4" w:space="0" w:color="00000A"/>
              <w:left w:val="single" w:sz="12" w:space="0" w:color="00000A"/>
              <w:bottom w:val="single" w:sz="4" w:space="0" w:color="00000A"/>
              <w:right w:val="single" w:sz="12" w:space="0" w:color="00000A"/>
            </w:tcBorders>
            <w:shd w:val="clear" w:color="auto" w:fill="auto"/>
            <w:tcMar>
              <w:left w:w="98" w:type="dxa"/>
            </w:tcMar>
          </w:tcPr>
          <w:p w:rsidR="00B306CA" w:rsidRDefault="00DB134F">
            <w:pPr>
              <w:spacing w:before="120" w:after="120"/>
              <w:rPr>
                <w:rFonts w:ascii="Arial" w:hAnsi="Arial" w:cs="Arial"/>
                <w:sz w:val="20"/>
                <w:szCs w:val="20"/>
              </w:rPr>
            </w:pPr>
            <w:r>
              <w:rPr>
                <w:rFonts w:ascii="Arial" w:hAnsi="Arial" w:cs="Arial"/>
                <w:sz w:val="20"/>
                <w:szCs w:val="20"/>
              </w:rPr>
              <w:t>Coordenação, Instrutores, Articuladores locais.</w:t>
            </w:r>
          </w:p>
        </w:tc>
        <w:tc>
          <w:tcPr>
            <w:tcW w:w="1239" w:type="dxa"/>
            <w:tcBorders>
              <w:top w:val="single" w:sz="4" w:space="0" w:color="00000A"/>
              <w:left w:val="single" w:sz="12" w:space="0" w:color="00000A"/>
              <w:bottom w:val="single" w:sz="4" w:space="0" w:color="00000A"/>
              <w:right w:val="single" w:sz="12" w:space="0" w:color="00000A"/>
            </w:tcBorders>
            <w:shd w:val="clear" w:color="auto" w:fill="auto"/>
            <w:tcMar>
              <w:left w:w="98" w:type="dxa"/>
            </w:tcMar>
          </w:tcPr>
          <w:p w:rsidR="00B306CA" w:rsidRDefault="00DB134F">
            <w:pPr>
              <w:spacing w:before="120" w:after="120" w:line="240" w:lineRule="auto"/>
              <w:rPr>
                <w:rFonts w:ascii="Arial" w:hAnsi="Arial" w:cs="Arial"/>
                <w:sz w:val="20"/>
                <w:szCs w:val="20"/>
              </w:rPr>
            </w:pPr>
            <w:r>
              <w:rPr>
                <w:rFonts w:ascii="Arial" w:hAnsi="Arial" w:cs="Arial"/>
                <w:sz w:val="20"/>
                <w:szCs w:val="20"/>
              </w:rPr>
              <w:t>Mapeamento contendo a Lista de Oportunidades. Registro fotográfico.</w:t>
            </w:r>
          </w:p>
        </w:tc>
      </w:tr>
      <w:tr w:rsidR="00B306CA">
        <w:trPr>
          <w:trHeight w:val="830"/>
        </w:trPr>
        <w:tc>
          <w:tcPr>
            <w:tcW w:w="2962" w:type="dxa"/>
            <w:tcBorders>
              <w:top w:val="single" w:sz="4" w:space="0" w:color="00000A"/>
              <w:left w:val="single" w:sz="12" w:space="0" w:color="00000A"/>
              <w:bottom w:val="single" w:sz="4" w:space="0" w:color="00000A"/>
              <w:right w:val="single" w:sz="12" w:space="0" w:color="00000A"/>
            </w:tcBorders>
            <w:shd w:val="clear" w:color="auto" w:fill="auto"/>
            <w:tcMar>
              <w:left w:w="98" w:type="dxa"/>
            </w:tcMar>
          </w:tcPr>
          <w:p w:rsidR="00B306CA" w:rsidRDefault="00B306CA">
            <w:pPr>
              <w:pStyle w:val="PargrafodaLista"/>
              <w:spacing w:after="0" w:line="240" w:lineRule="auto"/>
              <w:ind w:left="19"/>
              <w:rPr>
                <w:rFonts w:ascii="Arial" w:eastAsia="WenQuanYi Micro Hei" w:hAnsi="Arial" w:cs="Arial"/>
                <w:b/>
                <w:sz w:val="20"/>
                <w:szCs w:val="20"/>
                <w:lang w:eastAsia="zh-CN" w:bidi="hi-IN"/>
              </w:rPr>
            </w:pPr>
          </w:p>
          <w:p w:rsidR="00B306CA" w:rsidRDefault="00DB134F">
            <w:pPr>
              <w:pStyle w:val="PargrafodaLista"/>
              <w:spacing w:after="0" w:line="240" w:lineRule="auto"/>
              <w:ind w:left="19"/>
              <w:rPr>
                <w:rFonts w:ascii="Arial" w:hAnsi="Arial" w:cs="Arial"/>
                <w:sz w:val="24"/>
                <w:szCs w:val="24"/>
              </w:rPr>
            </w:pPr>
            <w:r>
              <w:rPr>
                <w:rFonts w:ascii="Arial" w:eastAsia="WenQuanYi Micro Hei" w:hAnsi="Arial" w:cs="Arial"/>
                <w:b/>
                <w:sz w:val="20"/>
                <w:szCs w:val="20"/>
                <w:lang w:eastAsia="zh-CN" w:bidi="hi-IN"/>
              </w:rPr>
              <w:t xml:space="preserve">Objetivo Específico </w:t>
            </w:r>
            <w:proofErr w:type="gramStart"/>
            <w:r>
              <w:rPr>
                <w:rFonts w:ascii="Arial" w:eastAsia="WenQuanYi Micro Hei" w:hAnsi="Arial" w:cs="Arial"/>
                <w:b/>
                <w:sz w:val="20"/>
                <w:szCs w:val="20"/>
                <w:lang w:eastAsia="zh-CN" w:bidi="hi-IN"/>
              </w:rPr>
              <w:t>3</w:t>
            </w:r>
            <w:proofErr w:type="gramEnd"/>
            <w:r>
              <w:rPr>
                <w:rFonts w:ascii="Arial" w:eastAsia="WenQuanYi Micro Hei" w:hAnsi="Arial" w:cs="Arial"/>
                <w:b/>
                <w:sz w:val="20"/>
                <w:szCs w:val="20"/>
                <w:lang w:eastAsia="zh-CN" w:bidi="hi-IN"/>
              </w:rPr>
              <w:t>:</w:t>
            </w:r>
            <w:r>
              <w:rPr>
                <w:rFonts w:ascii="Arial" w:eastAsia="WenQuanYi Micro Hei" w:hAnsi="Arial" w:cs="Arial"/>
                <w:sz w:val="20"/>
                <w:szCs w:val="20"/>
                <w:lang w:eastAsia="zh-CN" w:bidi="hi-IN"/>
              </w:rPr>
              <w:t xml:space="preserve"> Preparar o Jovem para que constitua o empreendimento e aprenda como planejar e gerir a “empresa”. Além de d</w:t>
            </w:r>
            <w:r>
              <w:rPr>
                <w:rFonts w:ascii="Arial" w:hAnsi="Arial" w:cs="Arial"/>
                <w:sz w:val="20"/>
                <w:szCs w:val="20"/>
              </w:rPr>
              <w:t xml:space="preserve">esenvolver modelos próprios de estratégias diante de problemas e, ensina via Game a pró-atividade e a tomada de decisão resultando, com isso </w:t>
            </w:r>
            <w:proofErr w:type="spellStart"/>
            <w:proofErr w:type="gramStart"/>
            <w:r>
              <w:rPr>
                <w:rFonts w:ascii="Arial" w:hAnsi="Arial" w:cs="Arial"/>
                <w:sz w:val="20"/>
                <w:szCs w:val="20"/>
              </w:rPr>
              <w:lastRenderedPageBreak/>
              <w:t>na</w:t>
            </w:r>
            <w:r>
              <w:rPr>
                <w:rFonts w:ascii="Arial" w:eastAsia="Arial" w:hAnsi="Arial" w:cs="Arial"/>
                <w:sz w:val="20"/>
                <w:szCs w:val="20"/>
              </w:rPr>
              <w:t>Geração</w:t>
            </w:r>
            <w:proofErr w:type="spellEnd"/>
            <w:proofErr w:type="gramEnd"/>
            <w:r>
              <w:rPr>
                <w:rFonts w:ascii="Arial" w:eastAsia="Arial" w:hAnsi="Arial" w:cs="Arial"/>
                <w:sz w:val="20"/>
                <w:szCs w:val="20"/>
              </w:rPr>
              <w:t xml:space="preserve"> de novos empregos</w:t>
            </w:r>
            <w:r>
              <w:rPr>
                <w:rFonts w:ascii="Arial" w:eastAsia="Arial" w:hAnsi="Arial" w:cs="Arial"/>
                <w:sz w:val="24"/>
                <w:szCs w:val="24"/>
              </w:rPr>
              <w:t>.</w:t>
            </w:r>
          </w:p>
        </w:tc>
        <w:tc>
          <w:tcPr>
            <w:tcW w:w="1700" w:type="dxa"/>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rsidR="00B306CA" w:rsidRDefault="00B306CA">
            <w:pPr>
              <w:pStyle w:val="PargrafodaLista"/>
              <w:tabs>
                <w:tab w:val="left" w:pos="2044"/>
                <w:tab w:val="left" w:pos="2045"/>
              </w:tabs>
              <w:spacing w:line="240" w:lineRule="auto"/>
              <w:ind w:left="0"/>
              <w:rPr>
                <w:rFonts w:ascii="Arial" w:hAnsi="Arial" w:cs="Arial"/>
                <w:sz w:val="20"/>
                <w:szCs w:val="20"/>
              </w:rPr>
            </w:pPr>
          </w:p>
          <w:p w:rsidR="00B306CA" w:rsidRDefault="00DB134F">
            <w:pPr>
              <w:pStyle w:val="PargrafodaLista"/>
              <w:tabs>
                <w:tab w:val="left" w:pos="2044"/>
                <w:tab w:val="left" w:pos="2045"/>
              </w:tabs>
              <w:spacing w:line="240" w:lineRule="auto"/>
              <w:ind w:left="0"/>
              <w:rPr>
                <w:rFonts w:ascii="Arial" w:hAnsi="Arial" w:cs="Arial"/>
                <w:sz w:val="20"/>
                <w:szCs w:val="20"/>
              </w:rPr>
            </w:pPr>
            <w:r>
              <w:rPr>
                <w:rFonts w:ascii="Arial" w:hAnsi="Arial" w:cs="Arial"/>
                <w:sz w:val="20"/>
                <w:szCs w:val="20"/>
              </w:rPr>
              <w:t xml:space="preserve">Inscrever100 participantes no Programa, sendo reservado um percentual de 10% das vagas </w:t>
            </w:r>
            <w:proofErr w:type="gramStart"/>
            <w:r>
              <w:rPr>
                <w:rFonts w:ascii="Arial" w:hAnsi="Arial" w:cs="Arial"/>
                <w:sz w:val="20"/>
                <w:szCs w:val="20"/>
              </w:rPr>
              <w:t>à</w:t>
            </w:r>
            <w:proofErr w:type="gramEnd"/>
            <w:r>
              <w:rPr>
                <w:rFonts w:ascii="Arial" w:hAnsi="Arial" w:cs="Arial"/>
                <w:sz w:val="20"/>
                <w:szCs w:val="20"/>
              </w:rPr>
              <w:t xml:space="preserve"> pessoas com deficiência</w:t>
            </w:r>
          </w:p>
          <w:p w:rsidR="00B306CA" w:rsidRDefault="00B306CA">
            <w:pPr>
              <w:pStyle w:val="PargrafodaLista"/>
              <w:tabs>
                <w:tab w:val="left" w:pos="2044"/>
                <w:tab w:val="left" w:pos="2045"/>
              </w:tabs>
              <w:spacing w:line="240" w:lineRule="auto"/>
              <w:ind w:left="0"/>
              <w:rPr>
                <w:rFonts w:ascii="Arial" w:hAnsi="Arial" w:cs="Arial"/>
                <w:sz w:val="20"/>
                <w:szCs w:val="20"/>
              </w:rPr>
            </w:pPr>
          </w:p>
        </w:tc>
        <w:tc>
          <w:tcPr>
            <w:tcW w:w="1560" w:type="dxa"/>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rsidR="00B306CA" w:rsidRDefault="00DB134F">
            <w:pPr>
              <w:spacing w:before="120" w:after="120" w:line="240" w:lineRule="auto"/>
              <w:rPr>
                <w:rFonts w:ascii="Arial" w:hAnsi="Arial" w:cs="Arial"/>
                <w:sz w:val="20"/>
                <w:szCs w:val="20"/>
              </w:rPr>
            </w:pPr>
            <w:r>
              <w:rPr>
                <w:rFonts w:ascii="Arial" w:hAnsi="Arial" w:cs="Arial"/>
                <w:sz w:val="20"/>
                <w:szCs w:val="20"/>
              </w:rPr>
              <w:t>Turmas constituídas com 33-34 participantes.</w:t>
            </w:r>
          </w:p>
        </w:tc>
        <w:tc>
          <w:tcPr>
            <w:tcW w:w="1559" w:type="dxa"/>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rsidR="00B306CA" w:rsidRDefault="00DB134F">
            <w:pPr>
              <w:spacing w:before="120" w:after="120" w:line="240" w:lineRule="auto"/>
              <w:rPr>
                <w:rFonts w:ascii="Arial" w:hAnsi="Arial" w:cs="Arial"/>
                <w:sz w:val="20"/>
                <w:szCs w:val="20"/>
              </w:rPr>
            </w:pPr>
            <w:r>
              <w:rPr>
                <w:rFonts w:ascii="Arial" w:hAnsi="Arial" w:cs="Arial"/>
                <w:sz w:val="20"/>
                <w:szCs w:val="20"/>
              </w:rPr>
              <w:t xml:space="preserve">Coordenação, Mobilizador Local, </w:t>
            </w:r>
            <w:proofErr w:type="gramStart"/>
            <w:r>
              <w:rPr>
                <w:rFonts w:ascii="Arial" w:hAnsi="Arial" w:cs="Arial"/>
                <w:sz w:val="20"/>
                <w:szCs w:val="20"/>
              </w:rPr>
              <w:t>Instrutor</w:t>
            </w:r>
            <w:proofErr w:type="gramEnd"/>
          </w:p>
        </w:tc>
        <w:tc>
          <w:tcPr>
            <w:tcW w:w="1239" w:type="dxa"/>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rsidR="00B306CA" w:rsidRDefault="00DB134F">
            <w:pPr>
              <w:spacing w:before="120" w:after="120" w:line="240" w:lineRule="auto"/>
              <w:rPr>
                <w:rFonts w:ascii="Arial" w:hAnsi="Arial" w:cs="Arial"/>
                <w:sz w:val="20"/>
                <w:szCs w:val="20"/>
              </w:rPr>
            </w:pPr>
            <w:r>
              <w:rPr>
                <w:rFonts w:ascii="Arial" w:hAnsi="Arial" w:cs="Arial"/>
                <w:sz w:val="20"/>
                <w:szCs w:val="20"/>
              </w:rPr>
              <w:t>Cadastros dos participantes.</w:t>
            </w:r>
          </w:p>
        </w:tc>
      </w:tr>
    </w:tbl>
    <w:p w:rsidR="00B306CA" w:rsidRDefault="00B306CA">
      <w:pPr>
        <w:spacing w:after="200" w:line="240" w:lineRule="auto"/>
        <w:jc w:val="both"/>
        <w:rPr>
          <w:rFonts w:ascii="Arial" w:hAnsi="Arial" w:cs="Arial"/>
        </w:rPr>
      </w:pPr>
    </w:p>
    <w:p w:rsidR="00B306CA" w:rsidRDefault="00B306CA">
      <w:pPr>
        <w:spacing w:after="200" w:line="360" w:lineRule="auto"/>
        <w:jc w:val="both"/>
        <w:rPr>
          <w:rFonts w:ascii="Arial" w:hAnsi="Arial" w:cs="Arial"/>
        </w:rPr>
      </w:pPr>
    </w:p>
    <w:p w:rsidR="00B306CA" w:rsidRDefault="00DB134F">
      <w:pPr>
        <w:widowControl w:val="0"/>
        <w:suppressAutoHyphens/>
        <w:spacing w:after="0" w:line="360" w:lineRule="auto"/>
        <w:rPr>
          <w:rFonts w:ascii="Arial" w:eastAsia="WenQuanYi Micro Hei" w:hAnsi="Arial" w:cs="Arial"/>
          <w:b/>
          <w:lang w:eastAsia="zh-CN" w:bidi="hi-IN"/>
        </w:rPr>
      </w:pPr>
      <w:r>
        <w:rPr>
          <w:rFonts w:ascii="Arial" w:eastAsia="WenQuanYi Micro Hei" w:hAnsi="Arial" w:cs="Arial"/>
          <w:b/>
          <w:lang w:eastAsia="zh-CN" w:bidi="hi-IN"/>
        </w:rPr>
        <w:t>Minimização de Riscos</w:t>
      </w:r>
    </w:p>
    <w:p w:rsidR="00B306CA" w:rsidRDefault="00B306CA">
      <w:pPr>
        <w:widowControl w:val="0"/>
        <w:suppressAutoHyphens/>
        <w:spacing w:after="0" w:line="360" w:lineRule="auto"/>
        <w:rPr>
          <w:rFonts w:ascii="Arial" w:eastAsia="WenQuanYi Micro Hei" w:hAnsi="Arial" w:cs="Arial"/>
          <w:b/>
          <w:lang w:eastAsia="zh-CN" w:bidi="hi-IN"/>
        </w:rPr>
      </w:pPr>
    </w:p>
    <w:p w:rsidR="00B306CA" w:rsidRDefault="00DB134F">
      <w:pPr>
        <w:widowControl w:val="0"/>
        <w:suppressAutoHyphens/>
        <w:spacing w:after="0" w:line="360" w:lineRule="auto"/>
        <w:rPr>
          <w:rFonts w:ascii="Arial" w:hAnsi="Arial" w:cs="Arial"/>
        </w:rPr>
      </w:pPr>
      <w:r>
        <w:rPr>
          <w:rFonts w:ascii="Arial" w:hAnsi="Arial" w:cs="Arial"/>
          <w:b/>
        </w:rPr>
        <w:t>Riscos operacionais:</w:t>
      </w:r>
      <w:r>
        <w:rPr>
          <w:rFonts w:ascii="Arial" w:hAnsi="Arial" w:cs="Arial"/>
        </w:rPr>
        <w:t xml:space="preserve"> a equipe de aplicadores da Metodologia não obter um desempenho satisfatório na </w:t>
      </w:r>
      <w:proofErr w:type="gramStart"/>
      <w:r>
        <w:rPr>
          <w:rFonts w:ascii="Arial" w:hAnsi="Arial" w:cs="Arial"/>
        </w:rPr>
        <w:t>implementação</w:t>
      </w:r>
      <w:proofErr w:type="gramEnd"/>
      <w:r>
        <w:rPr>
          <w:rFonts w:ascii="Arial" w:hAnsi="Arial" w:cs="Arial"/>
        </w:rPr>
        <w:t xml:space="preserve"> do programa de formação.</w:t>
      </w:r>
    </w:p>
    <w:p w:rsidR="00B306CA" w:rsidRDefault="00B306CA">
      <w:pPr>
        <w:pStyle w:val="Default"/>
        <w:spacing w:line="360" w:lineRule="auto"/>
        <w:jc w:val="both"/>
        <w:rPr>
          <w:rFonts w:ascii="Arial" w:hAnsi="Arial" w:cs="Arial"/>
          <w:sz w:val="22"/>
          <w:szCs w:val="22"/>
        </w:rPr>
      </w:pPr>
    </w:p>
    <w:p w:rsidR="00B306CA" w:rsidRDefault="00DB134F">
      <w:pPr>
        <w:pStyle w:val="Default"/>
        <w:spacing w:line="360" w:lineRule="auto"/>
        <w:jc w:val="both"/>
        <w:rPr>
          <w:rFonts w:ascii="Arial" w:hAnsi="Arial" w:cs="Arial"/>
          <w:sz w:val="22"/>
          <w:szCs w:val="22"/>
        </w:rPr>
      </w:pPr>
      <w:r>
        <w:rPr>
          <w:rFonts w:ascii="Arial" w:hAnsi="Arial" w:cs="Arial"/>
          <w:b/>
          <w:sz w:val="22"/>
          <w:szCs w:val="22"/>
        </w:rPr>
        <w:t>Medidas Mitigadoras</w:t>
      </w:r>
      <w:r>
        <w:rPr>
          <w:rFonts w:ascii="Arial" w:hAnsi="Arial" w:cs="Arial"/>
          <w:sz w:val="22"/>
          <w:szCs w:val="22"/>
        </w:rPr>
        <w:t>: no ato da capacitação da equipe, incluir profissionais em quantidade para formação de ‘reservas’.</w:t>
      </w:r>
    </w:p>
    <w:p w:rsidR="00B306CA" w:rsidRDefault="00B306CA">
      <w:pPr>
        <w:pStyle w:val="Default"/>
        <w:spacing w:line="360" w:lineRule="auto"/>
        <w:jc w:val="both"/>
        <w:rPr>
          <w:rFonts w:ascii="Arial" w:hAnsi="Arial" w:cs="Arial"/>
          <w:sz w:val="22"/>
          <w:szCs w:val="22"/>
        </w:rPr>
      </w:pPr>
    </w:p>
    <w:p w:rsidR="00B306CA" w:rsidRDefault="00DB134F">
      <w:pPr>
        <w:pStyle w:val="Default"/>
        <w:spacing w:line="360" w:lineRule="auto"/>
        <w:jc w:val="both"/>
        <w:rPr>
          <w:rFonts w:ascii="Arial" w:hAnsi="Arial" w:cs="Arial"/>
          <w:sz w:val="22"/>
          <w:szCs w:val="22"/>
        </w:rPr>
      </w:pPr>
      <w:r>
        <w:rPr>
          <w:rFonts w:ascii="Arial" w:hAnsi="Arial" w:cs="Arial"/>
          <w:b/>
          <w:sz w:val="22"/>
          <w:szCs w:val="22"/>
        </w:rPr>
        <w:t>Riscos de imagem/</w:t>
      </w:r>
      <w:proofErr w:type="spellStart"/>
      <w:r>
        <w:rPr>
          <w:rFonts w:ascii="Arial" w:hAnsi="Arial" w:cs="Arial"/>
          <w:b/>
          <w:sz w:val="22"/>
          <w:szCs w:val="22"/>
        </w:rPr>
        <w:t>reputacionais</w:t>
      </w:r>
      <w:proofErr w:type="spellEnd"/>
      <w:r>
        <w:rPr>
          <w:rFonts w:ascii="Arial" w:hAnsi="Arial" w:cs="Arial"/>
          <w:sz w:val="22"/>
          <w:szCs w:val="22"/>
        </w:rPr>
        <w:t>: de não atender às expectativas dos participantes e dos demais entes.</w:t>
      </w:r>
    </w:p>
    <w:p w:rsidR="00B306CA" w:rsidRDefault="00B306CA">
      <w:pPr>
        <w:pStyle w:val="Default"/>
        <w:spacing w:line="360" w:lineRule="auto"/>
        <w:jc w:val="both"/>
        <w:rPr>
          <w:rFonts w:ascii="Arial" w:hAnsi="Arial" w:cs="Arial"/>
          <w:sz w:val="22"/>
          <w:szCs w:val="22"/>
        </w:rPr>
      </w:pPr>
    </w:p>
    <w:p w:rsidR="00B306CA" w:rsidRDefault="00DB134F">
      <w:pPr>
        <w:pStyle w:val="Default"/>
        <w:spacing w:line="360" w:lineRule="auto"/>
        <w:jc w:val="both"/>
        <w:rPr>
          <w:rFonts w:ascii="Arial" w:hAnsi="Arial" w:cs="Arial"/>
          <w:sz w:val="22"/>
          <w:szCs w:val="22"/>
        </w:rPr>
      </w:pPr>
      <w:r>
        <w:rPr>
          <w:rFonts w:ascii="Arial" w:hAnsi="Arial" w:cs="Arial"/>
          <w:b/>
          <w:sz w:val="22"/>
          <w:szCs w:val="22"/>
        </w:rPr>
        <w:t>Medidas Mitigadoras</w:t>
      </w:r>
      <w:r>
        <w:rPr>
          <w:rFonts w:ascii="Arial" w:hAnsi="Arial" w:cs="Arial"/>
          <w:sz w:val="22"/>
          <w:szCs w:val="22"/>
        </w:rPr>
        <w:t xml:space="preserve">: </w:t>
      </w:r>
      <w:r w:rsidR="000672A1">
        <w:rPr>
          <w:rFonts w:ascii="Arial" w:hAnsi="Arial" w:cs="Arial"/>
          <w:sz w:val="22"/>
          <w:szCs w:val="22"/>
        </w:rPr>
        <w:t xml:space="preserve">todas as etapas de </w:t>
      </w:r>
      <w:proofErr w:type="gramStart"/>
      <w:r w:rsidR="000672A1">
        <w:rPr>
          <w:rFonts w:ascii="Arial" w:hAnsi="Arial" w:cs="Arial"/>
          <w:sz w:val="22"/>
          <w:szCs w:val="22"/>
        </w:rPr>
        <w:t>implementações</w:t>
      </w:r>
      <w:proofErr w:type="gramEnd"/>
      <w:r>
        <w:rPr>
          <w:rFonts w:ascii="Arial" w:hAnsi="Arial" w:cs="Arial"/>
          <w:sz w:val="22"/>
          <w:szCs w:val="22"/>
        </w:rPr>
        <w:t xml:space="preserve"> serão cuidadosamente planejadas e monitoradas pela executora, pelo Conselho Estadual do Trabalho e Renda e pelos parceiros locais dos municípios.</w:t>
      </w:r>
    </w:p>
    <w:p w:rsidR="00B306CA" w:rsidRDefault="00B306CA">
      <w:pPr>
        <w:pStyle w:val="Default"/>
        <w:spacing w:line="360" w:lineRule="auto"/>
        <w:jc w:val="both"/>
        <w:rPr>
          <w:rFonts w:ascii="Arial" w:hAnsi="Arial" w:cs="Arial"/>
          <w:sz w:val="22"/>
          <w:szCs w:val="22"/>
        </w:rPr>
      </w:pPr>
    </w:p>
    <w:p w:rsidR="00B306CA" w:rsidRDefault="00DB134F">
      <w:pPr>
        <w:pStyle w:val="Default"/>
        <w:spacing w:line="360" w:lineRule="auto"/>
        <w:jc w:val="both"/>
        <w:rPr>
          <w:rFonts w:ascii="Arial" w:hAnsi="Arial" w:cs="Arial"/>
          <w:sz w:val="22"/>
          <w:szCs w:val="22"/>
        </w:rPr>
      </w:pPr>
      <w:r>
        <w:rPr>
          <w:rFonts w:ascii="Arial" w:hAnsi="Arial" w:cs="Arial"/>
          <w:b/>
          <w:sz w:val="22"/>
          <w:szCs w:val="22"/>
        </w:rPr>
        <w:t xml:space="preserve">Riscos </w:t>
      </w:r>
      <w:proofErr w:type="spellStart"/>
      <w:proofErr w:type="gramStart"/>
      <w:r>
        <w:rPr>
          <w:rFonts w:ascii="Arial" w:hAnsi="Arial" w:cs="Arial"/>
          <w:b/>
          <w:sz w:val="22"/>
          <w:szCs w:val="22"/>
        </w:rPr>
        <w:t>Legais:</w:t>
      </w:r>
      <w:proofErr w:type="gramEnd"/>
      <w:r>
        <w:rPr>
          <w:rFonts w:ascii="Arial" w:hAnsi="Arial" w:cs="Arial"/>
          <w:sz w:val="22"/>
          <w:szCs w:val="22"/>
        </w:rPr>
        <w:t>alterações</w:t>
      </w:r>
      <w:proofErr w:type="spellEnd"/>
      <w:r>
        <w:rPr>
          <w:rFonts w:ascii="Arial" w:hAnsi="Arial" w:cs="Arial"/>
          <w:sz w:val="22"/>
          <w:szCs w:val="22"/>
        </w:rPr>
        <w:t xml:space="preserve"> na legislação pertinente a serem adotadas após a Pandemia e eventuais eventos derivados de alterações legislativas ou normativas que podem comprometer as atividades de qualificação profissional.</w:t>
      </w:r>
    </w:p>
    <w:p w:rsidR="00B306CA" w:rsidRDefault="00B306CA">
      <w:pPr>
        <w:pStyle w:val="Default"/>
        <w:spacing w:line="360" w:lineRule="auto"/>
        <w:jc w:val="both"/>
        <w:rPr>
          <w:rFonts w:ascii="Arial" w:hAnsi="Arial" w:cs="Arial"/>
          <w:sz w:val="22"/>
          <w:szCs w:val="22"/>
        </w:rPr>
      </w:pPr>
    </w:p>
    <w:p w:rsidR="00B306CA" w:rsidRDefault="00DB134F">
      <w:pPr>
        <w:pStyle w:val="Default"/>
        <w:spacing w:line="360" w:lineRule="auto"/>
        <w:jc w:val="both"/>
        <w:rPr>
          <w:rFonts w:ascii="Arial" w:hAnsi="Arial" w:cs="Arial"/>
          <w:sz w:val="22"/>
          <w:szCs w:val="22"/>
        </w:rPr>
      </w:pPr>
      <w:r>
        <w:rPr>
          <w:rFonts w:ascii="Arial" w:hAnsi="Arial" w:cs="Arial"/>
          <w:b/>
          <w:sz w:val="22"/>
          <w:szCs w:val="22"/>
        </w:rPr>
        <w:t>Medidas Mitigadoras</w:t>
      </w:r>
      <w:r>
        <w:rPr>
          <w:rFonts w:ascii="Arial" w:hAnsi="Arial" w:cs="Arial"/>
          <w:sz w:val="22"/>
          <w:szCs w:val="22"/>
        </w:rPr>
        <w:t xml:space="preserve">: </w:t>
      </w:r>
      <w:r w:rsidR="000672A1">
        <w:rPr>
          <w:rFonts w:ascii="Arial" w:hAnsi="Arial" w:cs="Arial"/>
          <w:sz w:val="22"/>
          <w:szCs w:val="22"/>
        </w:rPr>
        <w:t xml:space="preserve">todas as etapas de </w:t>
      </w:r>
      <w:proofErr w:type="gramStart"/>
      <w:r w:rsidR="000672A1">
        <w:rPr>
          <w:rFonts w:ascii="Arial" w:hAnsi="Arial" w:cs="Arial"/>
          <w:sz w:val="22"/>
          <w:szCs w:val="22"/>
        </w:rPr>
        <w:t>implementações</w:t>
      </w:r>
      <w:proofErr w:type="gramEnd"/>
      <w:r>
        <w:rPr>
          <w:rFonts w:ascii="Arial" w:hAnsi="Arial" w:cs="Arial"/>
          <w:sz w:val="22"/>
          <w:szCs w:val="22"/>
        </w:rPr>
        <w:t xml:space="preserve"> estarão sob a responsabilidade de equipe de coordenação, operação e de monitoramento com vasta experiência e, imediatamente promoverá a adequação aos procedimentos determinados na prestação do serviço.</w:t>
      </w:r>
    </w:p>
    <w:p w:rsidR="00B306CA" w:rsidRDefault="00B306CA">
      <w:pPr>
        <w:pStyle w:val="Default"/>
        <w:spacing w:line="360" w:lineRule="auto"/>
        <w:jc w:val="both"/>
        <w:rPr>
          <w:rFonts w:ascii="Arial" w:hAnsi="Arial" w:cs="Arial"/>
          <w:sz w:val="22"/>
          <w:szCs w:val="22"/>
        </w:rPr>
      </w:pPr>
    </w:p>
    <w:p w:rsidR="00B306CA" w:rsidRDefault="00DB134F">
      <w:pPr>
        <w:pStyle w:val="Default"/>
        <w:spacing w:line="360" w:lineRule="auto"/>
        <w:jc w:val="both"/>
        <w:rPr>
          <w:rFonts w:ascii="Arial" w:hAnsi="Arial" w:cs="Arial"/>
          <w:sz w:val="22"/>
          <w:szCs w:val="22"/>
        </w:rPr>
      </w:pPr>
      <w:r>
        <w:rPr>
          <w:rFonts w:ascii="Arial" w:hAnsi="Arial" w:cs="Arial"/>
          <w:b/>
          <w:sz w:val="22"/>
          <w:szCs w:val="22"/>
        </w:rPr>
        <w:t>Riscos Financeiros</w:t>
      </w:r>
      <w:r>
        <w:rPr>
          <w:rFonts w:ascii="Arial" w:hAnsi="Arial" w:cs="Arial"/>
          <w:sz w:val="22"/>
          <w:szCs w:val="22"/>
        </w:rPr>
        <w:t>: recursos provenientes das emendas serem contingenciados</w:t>
      </w:r>
    </w:p>
    <w:p w:rsidR="00B306CA" w:rsidRDefault="00B306CA">
      <w:pPr>
        <w:pStyle w:val="Default"/>
        <w:spacing w:line="360" w:lineRule="auto"/>
        <w:jc w:val="both"/>
        <w:rPr>
          <w:rFonts w:ascii="Arial" w:hAnsi="Arial" w:cs="Arial"/>
          <w:sz w:val="22"/>
          <w:szCs w:val="22"/>
        </w:rPr>
      </w:pPr>
    </w:p>
    <w:p w:rsidR="00B306CA" w:rsidRDefault="00DB134F">
      <w:pPr>
        <w:pStyle w:val="Default"/>
        <w:spacing w:line="360" w:lineRule="auto"/>
        <w:jc w:val="both"/>
        <w:rPr>
          <w:rFonts w:ascii="Arial" w:hAnsi="Arial" w:cs="Arial"/>
          <w:sz w:val="22"/>
          <w:szCs w:val="22"/>
        </w:rPr>
      </w:pPr>
      <w:r>
        <w:rPr>
          <w:rFonts w:ascii="Arial" w:hAnsi="Arial" w:cs="Arial"/>
          <w:b/>
          <w:sz w:val="22"/>
          <w:szCs w:val="22"/>
        </w:rPr>
        <w:t>Medidas Mitigadoras</w:t>
      </w:r>
      <w:r>
        <w:rPr>
          <w:rFonts w:ascii="Arial" w:hAnsi="Arial" w:cs="Arial"/>
          <w:sz w:val="22"/>
          <w:szCs w:val="22"/>
        </w:rPr>
        <w:t xml:space="preserve">: serão realizadas as ações à medida que forem liberadas as </w:t>
      </w:r>
      <w:proofErr w:type="gramStart"/>
      <w:r>
        <w:rPr>
          <w:rFonts w:ascii="Arial" w:hAnsi="Arial" w:cs="Arial"/>
          <w:sz w:val="22"/>
          <w:szCs w:val="22"/>
        </w:rPr>
        <w:t>3</w:t>
      </w:r>
      <w:proofErr w:type="gramEnd"/>
      <w:r>
        <w:rPr>
          <w:rFonts w:ascii="Arial" w:hAnsi="Arial" w:cs="Arial"/>
          <w:sz w:val="22"/>
          <w:szCs w:val="22"/>
        </w:rPr>
        <w:t xml:space="preserve"> emendas.</w:t>
      </w:r>
    </w:p>
    <w:p w:rsidR="00B306CA" w:rsidRDefault="00B306CA">
      <w:pPr>
        <w:pStyle w:val="Default"/>
        <w:jc w:val="both"/>
        <w:rPr>
          <w:rFonts w:ascii="Arial" w:hAnsi="Arial" w:cs="Arial"/>
          <w:sz w:val="22"/>
          <w:szCs w:val="22"/>
        </w:rPr>
      </w:pPr>
    </w:p>
    <w:p w:rsidR="00B306CA" w:rsidRDefault="00B306CA">
      <w:pPr>
        <w:pStyle w:val="Default"/>
        <w:jc w:val="both"/>
        <w:rPr>
          <w:rFonts w:ascii="Arial" w:hAnsi="Arial" w:cs="Arial"/>
          <w:sz w:val="22"/>
          <w:szCs w:val="22"/>
        </w:rPr>
      </w:pPr>
    </w:p>
    <w:p w:rsidR="00B306CA" w:rsidRDefault="00DB134F">
      <w:pPr>
        <w:spacing w:line="360" w:lineRule="auto"/>
        <w:jc w:val="both"/>
        <w:rPr>
          <w:rFonts w:ascii="Arial" w:hAnsi="Arial" w:cs="Arial"/>
          <w:b/>
        </w:rPr>
      </w:pPr>
      <w:r>
        <w:rPr>
          <w:rFonts w:ascii="Arial" w:hAnsi="Arial" w:cs="Arial"/>
          <w:b/>
        </w:rPr>
        <w:t>PÚBLICO ALVO</w:t>
      </w:r>
    </w:p>
    <w:p w:rsidR="00B306CA" w:rsidRDefault="00DB134F">
      <w:pPr>
        <w:spacing w:line="360" w:lineRule="auto"/>
        <w:jc w:val="both"/>
        <w:rPr>
          <w:rFonts w:ascii="Arial" w:eastAsia="WenQuanYi Micro Hei" w:hAnsi="Arial" w:cs="Arial"/>
          <w:lang w:eastAsia="zh-CN" w:bidi="hi-IN"/>
        </w:rPr>
      </w:pPr>
      <w:r>
        <w:rPr>
          <w:rFonts w:ascii="Arial" w:eastAsia="WenQuanYi Micro Hei" w:hAnsi="Arial" w:cs="Arial"/>
          <w:lang w:eastAsia="zh-CN" w:bidi="hi-IN"/>
        </w:rPr>
        <w:lastRenderedPageBreak/>
        <w:t xml:space="preserve">O público beneficiado com a implementação do Projeto </w:t>
      </w:r>
      <w:r>
        <w:rPr>
          <w:rFonts w:ascii="Arial" w:eastAsia="WenQuanYi Micro Hei" w:hAnsi="Arial" w:cs="Arial"/>
          <w:b/>
          <w:lang w:eastAsia="zh-CN" w:bidi="hi-IN"/>
        </w:rPr>
        <w:t>de qualificação para o Empreendedorismo Comunitário e Gestão</w:t>
      </w:r>
      <w:r>
        <w:rPr>
          <w:rFonts w:ascii="Arial" w:eastAsia="WenQuanYi Micro Hei" w:hAnsi="Arial" w:cs="Arial"/>
          <w:lang w:eastAsia="zh-CN" w:bidi="hi-IN"/>
        </w:rPr>
        <w:t xml:space="preserve"> compreende as faixas etárias de jovens de 18 </w:t>
      </w:r>
      <w:proofErr w:type="gramStart"/>
      <w:r>
        <w:rPr>
          <w:rFonts w:ascii="Arial" w:eastAsia="WenQuanYi Micro Hei" w:hAnsi="Arial" w:cs="Arial"/>
          <w:lang w:eastAsia="zh-CN" w:bidi="hi-IN"/>
        </w:rPr>
        <w:t>à</w:t>
      </w:r>
      <w:proofErr w:type="gramEnd"/>
      <w:r>
        <w:rPr>
          <w:rFonts w:ascii="Arial" w:eastAsia="WenQuanYi Micro Hei" w:hAnsi="Arial" w:cs="Arial"/>
          <w:lang w:eastAsia="zh-CN" w:bidi="hi-IN"/>
        </w:rPr>
        <w:t xml:space="preserve"> 29 anos, seus familiares e/ou responsáveis legais, prioritariamente aqueles cujas famílias sejam assistidas por Projetos sociais, desempregados, que tenham interesse em empreender, aumentar a renda familiar, se capacitar e contribuir para a melhoria das suas condições de vida e da sua comunidade.</w:t>
      </w:r>
    </w:p>
    <w:p w:rsidR="00B306CA" w:rsidRDefault="00DB134F">
      <w:pPr>
        <w:widowControl w:val="0"/>
        <w:suppressAutoHyphens/>
        <w:spacing w:before="120" w:after="120" w:line="360" w:lineRule="auto"/>
        <w:jc w:val="both"/>
        <w:rPr>
          <w:rFonts w:ascii="Arial" w:eastAsia="WenQuanYi Micro Hei" w:hAnsi="Arial" w:cs="Arial"/>
          <w:lang w:eastAsia="zh-CN" w:bidi="hi-IN"/>
        </w:rPr>
      </w:pPr>
      <w:r>
        <w:rPr>
          <w:rFonts w:ascii="Arial" w:eastAsia="WenQuanYi Micro Hei" w:hAnsi="Arial" w:cs="Arial"/>
          <w:lang w:eastAsia="zh-CN" w:bidi="hi-IN"/>
        </w:rPr>
        <w:t xml:space="preserve">Mesmo aqueles que não se reconhecem imediatamente como capazes de desenvolver um empreendimento, ou ser Agente do seu próprio destino. Cabe aos parceiros, equipe e lideranças demonstrar a todos os participantes suas capacidades. </w:t>
      </w:r>
    </w:p>
    <w:p w:rsidR="00B306CA" w:rsidRDefault="00DB134F">
      <w:pPr>
        <w:widowControl w:val="0"/>
        <w:suppressAutoHyphens/>
        <w:spacing w:before="120" w:after="120" w:line="360" w:lineRule="auto"/>
        <w:jc w:val="both"/>
        <w:rPr>
          <w:rFonts w:ascii="Arial" w:eastAsia="WenQuanYi Micro Hei" w:hAnsi="Arial" w:cs="Arial"/>
          <w:lang w:eastAsia="zh-CN" w:bidi="hi-IN"/>
        </w:rPr>
      </w:pPr>
      <w:r>
        <w:rPr>
          <w:rFonts w:ascii="Arial" w:eastAsia="WenQuanYi Micro Hei" w:hAnsi="Arial" w:cs="Arial"/>
          <w:lang w:eastAsia="zh-CN" w:bidi="hi-IN"/>
        </w:rPr>
        <w:t xml:space="preserve">Ressalta-se que </w:t>
      </w:r>
      <w:proofErr w:type="gramStart"/>
      <w:r>
        <w:rPr>
          <w:rFonts w:ascii="Arial" w:eastAsia="WenQuanYi Micro Hei" w:hAnsi="Arial" w:cs="Arial"/>
          <w:lang w:eastAsia="zh-CN" w:bidi="hi-IN"/>
        </w:rPr>
        <w:t>serão</w:t>
      </w:r>
      <w:proofErr w:type="gramEnd"/>
      <w:r>
        <w:rPr>
          <w:rFonts w:ascii="Arial" w:eastAsia="WenQuanYi Micro Hei" w:hAnsi="Arial" w:cs="Arial"/>
          <w:lang w:eastAsia="zh-CN" w:bidi="hi-IN"/>
        </w:rPr>
        <w:t xml:space="preserve"> reservadas um percentual de </w:t>
      </w:r>
      <w:r>
        <w:rPr>
          <w:rFonts w:ascii="Arial" w:eastAsia="WenQuanYi Micro Hei" w:hAnsi="Arial" w:cs="Arial"/>
          <w:b/>
          <w:lang w:eastAsia="zh-CN" w:bidi="hi-IN"/>
        </w:rPr>
        <w:t>10 % das vagas</w:t>
      </w:r>
      <w:r>
        <w:rPr>
          <w:rFonts w:ascii="Arial" w:eastAsia="WenQuanYi Micro Hei" w:hAnsi="Arial" w:cs="Arial"/>
          <w:lang w:eastAsia="zh-CN" w:bidi="hi-IN"/>
        </w:rPr>
        <w:t xml:space="preserve"> para participantes </w:t>
      </w:r>
      <w:r>
        <w:rPr>
          <w:rFonts w:ascii="Arial" w:eastAsia="WenQuanYi Micro Hei" w:hAnsi="Arial" w:cs="Arial"/>
          <w:b/>
          <w:lang w:eastAsia="zh-CN" w:bidi="hi-IN"/>
        </w:rPr>
        <w:t>com deficiência</w:t>
      </w:r>
      <w:r>
        <w:rPr>
          <w:rFonts w:ascii="Arial" w:eastAsia="WenQuanYi Micro Hei" w:hAnsi="Arial" w:cs="Arial"/>
          <w:lang w:eastAsia="zh-CN" w:bidi="hi-IN"/>
        </w:rPr>
        <w:t xml:space="preserve">. </w:t>
      </w:r>
    </w:p>
    <w:p w:rsidR="00B306CA" w:rsidRDefault="00B306CA">
      <w:pPr>
        <w:widowControl w:val="0"/>
        <w:suppressAutoHyphens/>
        <w:spacing w:before="120" w:after="120" w:line="360" w:lineRule="auto"/>
        <w:jc w:val="both"/>
        <w:rPr>
          <w:rFonts w:ascii="Arial" w:hAnsi="Arial" w:cs="Arial"/>
          <w:b/>
        </w:rPr>
      </w:pPr>
    </w:p>
    <w:p w:rsidR="00B306CA" w:rsidRDefault="00DB134F">
      <w:pPr>
        <w:widowControl w:val="0"/>
        <w:suppressAutoHyphens/>
        <w:spacing w:before="120" w:after="120" w:line="360" w:lineRule="auto"/>
        <w:jc w:val="both"/>
        <w:rPr>
          <w:rFonts w:ascii="Arial" w:hAnsi="Arial" w:cs="Arial"/>
          <w:b/>
        </w:rPr>
      </w:pPr>
      <w:r>
        <w:rPr>
          <w:rFonts w:ascii="Arial" w:hAnsi="Arial" w:cs="Arial"/>
          <w:b/>
        </w:rPr>
        <w:t>Serão priorizados os públicos em conformidade com Norma de Execução 133:</w:t>
      </w:r>
    </w:p>
    <w:p w:rsidR="00B306CA" w:rsidRDefault="00DB134F">
      <w:pPr>
        <w:widowControl w:val="0"/>
        <w:suppressAutoHyphens/>
        <w:spacing w:before="120" w:after="120" w:line="360" w:lineRule="auto"/>
        <w:jc w:val="both"/>
        <w:rPr>
          <w:b/>
        </w:rPr>
      </w:pPr>
      <w:proofErr w:type="gramStart"/>
      <w:r>
        <w:rPr>
          <w:b/>
        </w:rPr>
        <w:t xml:space="preserve">“CAPÍTULO III DOS PÚBLICOS PRIORITÁRIOS </w:t>
      </w:r>
    </w:p>
    <w:p w:rsidR="00B306CA" w:rsidRDefault="00DB134F">
      <w:pPr>
        <w:widowControl w:val="0"/>
        <w:suppressAutoHyphens/>
        <w:spacing w:before="120" w:after="120" w:line="360" w:lineRule="auto"/>
        <w:jc w:val="both"/>
      </w:pPr>
      <w:proofErr w:type="gramEnd"/>
      <w:r>
        <w:t xml:space="preserve">Art. 4º A Qualificação Presencial deverá ser direcionada prioritariamente para os seguintes públicos: I - beneficiários do seguro-desemprego; II - trabalhadores desempregados cadastrados no banco de dados do SINE; III - trabalhadores empregados e desempregados afetados por processo de modernização tecnológica, choques comerciais e /ou outras formas de reestruturação econômica produtiva. IV - beneficiários de políticas de inclusão social e de políticas de integração e desenvolvimento regional e local; V - internos e egressos do sistema prisional e de medidas socioeducativas; VI - trabalhadores resgatados de regime de trabalho forçado ou reduzido à condição análoga à de escravo; VII - familiares de egressos do trabalho infantil; VIII - trabalhadores de setores considerados estratégicos da economia, na perspectiva do desenvolvimento sustentável e da geração de trabalho, emprego e renda; IX - trabalhadores cooperativados, em condição associativa ou </w:t>
      </w:r>
      <w:proofErr w:type="spellStart"/>
      <w:r>
        <w:t>autogestionada</w:t>
      </w:r>
      <w:proofErr w:type="spellEnd"/>
      <w:r>
        <w:t>, e empreendedores individuais; X - trabalhadores rurais; XI - pescadores artesanais; XII - aprendizes; XIII - estagiários; XIV - pessoas com deficiências; e XV - idosos. Parágrafo único:</w:t>
      </w:r>
      <w:proofErr w:type="gramStart"/>
      <w:r>
        <w:t xml:space="preserve"> </w:t>
      </w:r>
      <w:r w:rsidR="000672A1">
        <w:t xml:space="preserve"> </w:t>
      </w:r>
      <w:proofErr w:type="gramEnd"/>
      <w:r>
        <w:t>Somente poderão ser beneficiários das ações de qualificação social e profissional do QUALIFICA BRASIL aqueles inscritos no Cadastro de Pessoas Físicas (CPF).”</w:t>
      </w:r>
    </w:p>
    <w:p w:rsidR="00B306CA" w:rsidRDefault="00DB134F">
      <w:pPr>
        <w:spacing w:line="360" w:lineRule="auto"/>
        <w:jc w:val="both"/>
        <w:rPr>
          <w:rFonts w:ascii="Arial" w:hAnsi="Arial" w:cs="Arial"/>
        </w:rPr>
      </w:pPr>
      <w:r>
        <w:rPr>
          <w:rFonts w:ascii="Arial" w:eastAsia="WenQuanYi Micro Hei" w:hAnsi="Arial" w:cs="Arial"/>
          <w:lang w:eastAsia="zh-CN" w:bidi="hi-IN"/>
        </w:rPr>
        <w:t xml:space="preserve">O presente </w:t>
      </w:r>
      <w:r>
        <w:rPr>
          <w:rFonts w:ascii="Arial" w:eastAsia="WenQuanYi Micro Hei" w:hAnsi="Arial" w:cs="Arial"/>
          <w:b/>
          <w:lang w:eastAsia="zh-CN" w:bidi="hi-IN"/>
        </w:rPr>
        <w:t>Plano de Ação</w:t>
      </w:r>
      <w:r>
        <w:rPr>
          <w:rFonts w:ascii="Arial" w:eastAsia="WenQuanYi Micro Hei" w:hAnsi="Arial" w:cs="Arial"/>
          <w:lang w:eastAsia="zh-CN" w:bidi="hi-IN"/>
        </w:rPr>
        <w:t xml:space="preserve"> foi concebido e elaborado em conformidade com a</w:t>
      </w:r>
      <w:proofErr w:type="gramStart"/>
      <w:r>
        <w:rPr>
          <w:rFonts w:ascii="Arial" w:eastAsia="WenQuanYi Micro Hei" w:hAnsi="Arial" w:cs="Arial"/>
          <w:lang w:eastAsia="zh-CN" w:bidi="hi-IN"/>
        </w:rPr>
        <w:t xml:space="preserve">  </w:t>
      </w:r>
      <w:proofErr w:type="gramEnd"/>
      <w:r>
        <w:rPr>
          <w:rFonts w:ascii="Arial" w:eastAsia="WenQuanYi Micro Hei" w:hAnsi="Arial" w:cs="Arial"/>
          <w:lang w:eastAsia="zh-CN" w:bidi="hi-IN"/>
        </w:rPr>
        <w:t xml:space="preserve">legislação atinente às Políticas do Trabalho, ao que foi preconizadas </w:t>
      </w:r>
      <w:proofErr w:type="spellStart"/>
      <w:r>
        <w:rPr>
          <w:rFonts w:ascii="Arial" w:eastAsia="WenQuanYi Micro Hei" w:hAnsi="Arial" w:cs="Arial"/>
          <w:lang w:eastAsia="zh-CN" w:bidi="hi-IN"/>
        </w:rPr>
        <w:t>pela</w:t>
      </w:r>
      <w:r>
        <w:rPr>
          <w:rFonts w:ascii="Arial" w:eastAsia="WenQuanYi Micro Hei" w:hAnsi="Arial" w:cs="Arial"/>
          <w:b/>
          <w:lang w:eastAsia="zh-CN" w:bidi="hi-IN"/>
        </w:rPr>
        <w:t>Resolução</w:t>
      </w:r>
      <w:proofErr w:type="spellEnd"/>
      <w:r>
        <w:rPr>
          <w:rFonts w:ascii="Arial" w:eastAsia="WenQuanYi Micro Hei" w:hAnsi="Arial" w:cs="Arial"/>
          <w:b/>
          <w:lang w:eastAsia="zh-CN" w:bidi="hi-IN"/>
        </w:rPr>
        <w:t xml:space="preserve"> </w:t>
      </w:r>
      <w:r>
        <w:rPr>
          <w:rFonts w:ascii="Arial" w:hAnsi="Arial" w:cs="Arial"/>
          <w:b/>
        </w:rPr>
        <w:t>Nº 783, DE 26 DE ABRIL DE 2017</w:t>
      </w:r>
      <w:r>
        <w:rPr>
          <w:rFonts w:ascii="Arial" w:hAnsi="Arial" w:cs="Arial"/>
        </w:rPr>
        <w:t xml:space="preserve">, que Reestrutura o Plano Nacional de Qualificação - PNQ, que passa a denominar-se Programa Brasileiro de Qualificação Social e </w:t>
      </w:r>
      <w:r w:rsidR="000672A1">
        <w:rPr>
          <w:rFonts w:ascii="Arial" w:hAnsi="Arial" w:cs="Arial"/>
        </w:rPr>
        <w:lastRenderedPageBreak/>
        <w:t xml:space="preserve">Profissional </w:t>
      </w:r>
      <w:r>
        <w:rPr>
          <w:rFonts w:ascii="Arial" w:hAnsi="Arial" w:cs="Arial"/>
          <w:b/>
        </w:rPr>
        <w:t>QUALIFICA BRASIL</w:t>
      </w:r>
      <w:r>
        <w:rPr>
          <w:rFonts w:ascii="Arial" w:hAnsi="Arial" w:cs="Arial"/>
        </w:rPr>
        <w:t>, expedida pelo CODEFAT, em especial no tocante a:</w:t>
      </w:r>
    </w:p>
    <w:p w:rsidR="00B306CA" w:rsidRDefault="00DB134F">
      <w:pPr>
        <w:spacing w:line="360" w:lineRule="auto"/>
        <w:jc w:val="both"/>
        <w:rPr>
          <w:rFonts w:ascii="Arial" w:hAnsi="Arial" w:cs="Arial"/>
        </w:rPr>
      </w:pPr>
      <w:r>
        <w:rPr>
          <w:rFonts w:ascii="Arial" w:hAnsi="Arial" w:cs="Arial"/>
          <w:b/>
        </w:rPr>
        <w:t>“Seção III</w:t>
      </w:r>
      <w:r>
        <w:rPr>
          <w:rFonts w:ascii="Arial" w:hAnsi="Arial" w:cs="Arial"/>
        </w:rPr>
        <w:t xml:space="preserve"> Dos objetivos, princípios e </w:t>
      </w:r>
      <w:proofErr w:type="gramStart"/>
      <w:r>
        <w:rPr>
          <w:rFonts w:ascii="Arial" w:hAnsi="Arial" w:cs="Arial"/>
        </w:rPr>
        <w:t>definições</w:t>
      </w:r>
      <w:proofErr w:type="gramEnd"/>
      <w:r>
        <w:rPr>
          <w:rFonts w:ascii="Arial" w:hAnsi="Arial" w:cs="Arial"/>
        </w:rPr>
        <w:t xml:space="preserve"> </w:t>
      </w:r>
    </w:p>
    <w:p w:rsidR="00B306CA" w:rsidRDefault="00DB134F">
      <w:pPr>
        <w:spacing w:line="360" w:lineRule="auto"/>
        <w:jc w:val="both"/>
        <w:rPr>
          <w:rFonts w:ascii="Arial" w:hAnsi="Arial" w:cs="Arial"/>
        </w:rPr>
      </w:pPr>
      <w:r>
        <w:rPr>
          <w:rFonts w:ascii="Arial" w:hAnsi="Arial" w:cs="Arial"/>
          <w:b/>
        </w:rPr>
        <w:t>Art. 3º</w:t>
      </w:r>
      <w:r>
        <w:rPr>
          <w:rFonts w:ascii="Arial" w:hAnsi="Arial" w:cs="Arial"/>
        </w:rPr>
        <w:t xml:space="preserve"> São objetivos do QUALIFICA BRASIL: </w:t>
      </w:r>
    </w:p>
    <w:p w:rsidR="00B306CA" w:rsidRDefault="00DB134F">
      <w:pPr>
        <w:spacing w:line="360" w:lineRule="auto"/>
        <w:jc w:val="both"/>
        <w:rPr>
          <w:rFonts w:ascii="Arial" w:hAnsi="Arial" w:cs="Arial"/>
        </w:rPr>
      </w:pPr>
      <w:r>
        <w:rPr>
          <w:rFonts w:ascii="Arial" w:hAnsi="Arial" w:cs="Arial"/>
        </w:rPr>
        <w:t xml:space="preserve"> II - incrementar a produtividade e a renda do trabalhador; </w:t>
      </w:r>
      <w:proofErr w:type="gramStart"/>
      <w:r>
        <w:rPr>
          <w:rFonts w:ascii="Arial" w:hAnsi="Arial" w:cs="Arial"/>
        </w:rPr>
        <w:t>e</w:t>
      </w:r>
      <w:proofErr w:type="gramEnd"/>
    </w:p>
    <w:p w:rsidR="00B306CA" w:rsidRPr="004A2FAB" w:rsidRDefault="000672A1">
      <w:pPr>
        <w:spacing w:line="360" w:lineRule="auto"/>
        <w:jc w:val="both"/>
        <w:rPr>
          <w:rFonts w:ascii="Arial" w:hAnsi="Arial" w:cs="Arial"/>
        </w:rPr>
      </w:pPr>
      <w:proofErr w:type="gramStart"/>
      <w:r>
        <w:rPr>
          <w:rFonts w:ascii="Arial" w:hAnsi="Arial" w:cs="Arial"/>
        </w:rPr>
        <w:t>“III - contribuir para o desenvolvimento econômico e social.</w:t>
      </w:r>
      <w:proofErr w:type="gramEnd"/>
    </w:p>
    <w:p w:rsidR="00B306CA" w:rsidRPr="004A2FAB" w:rsidRDefault="00DB134F">
      <w:pPr>
        <w:spacing w:line="360" w:lineRule="auto"/>
        <w:jc w:val="both"/>
        <w:rPr>
          <w:rFonts w:ascii="Arial" w:hAnsi="Arial" w:cs="Arial"/>
        </w:rPr>
      </w:pPr>
      <w:r>
        <w:rPr>
          <w:rFonts w:ascii="Arial" w:hAnsi="Arial" w:cs="Arial"/>
          <w:b/>
        </w:rPr>
        <w:t>Art. 4°</w:t>
      </w:r>
      <w:r>
        <w:rPr>
          <w:rFonts w:ascii="Arial" w:hAnsi="Arial" w:cs="Arial"/>
        </w:rPr>
        <w:t xml:space="preserve"> A operacionalização do QUALIFICA BRASIL dar-se-á em sintonia com os planos plurianuais do Governo Federal e em observância aos seguintes princípios:</w:t>
      </w:r>
    </w:p>
    <w:p w:rsidR="00B306CA" w:rsidRDefault="00DB134F">
      <w:pPr>
        <w:spacing w:line="360" w:lineRule="auto"/>
        <w:jc w:val="both"/>
        <w:rPr>
          <w:rFonts w:ascii="Arial" w:eastAsia="WenQuanYi Micro Hei" w:hAnsi="Arial" w:cs="Arial"/>
          <w:lang w:eastAsia="zh-CN" w:bidi="hi-IN"/>
        </w:rPr>
      </w:pPr>
      <w:r>
        <w:rPr>
          <w:rFonts w:ascii="Arial" w:hAnsi="Arial" w:cs="Arial"/>
        </w:rPr>
        <w:t>VI - estímulo ao empreendedorismo;</w:t>
      </w:r>
    </w:p>
    <w:p w:rsidR="00B306CA" w:rsidRPr="004A2FAB" w:rsidRDefault="00DB134F">
      <w:pPr>
        <w:spacing w:line="360" w:lineRule="auto"/>
        <w:jc w:val="both"/>
        <w:rPr>
          <w:rFonts w:ascii="Arial" w:eastAsia="WenQuanYi Micro Hei" w:hAnsi="Arial" w:cs="Arial"/>
          <w:lang w:eastAsia="zh-CN" w:bidi="hi-IN"/>
        </w:rPr>
      </w:pPr>
      <w:r>
        <w:rPr>
          <w:rFonts w:ascii="Arial" w:hAnsi="Arial" w:cs="Arial"/>
          <w:b/>
        </w:rPr>
        <w:t>Art. 5°</w:t>
      </w:r>
      <w:r>
        <w:rPr>
          <w:rFonts w:ascii="Arial" w:hAnsi="Arial" w:cs="Arial"/>
        </w:rPr>
        <w:t xml:space="preserve"> Definem-se como ações de qualificação social e profissional - QSP aquelas que: </w:t>
      </w:r>
    </w:p>
    <w:p w:rsidR="00B306CA" w:rsidRDefault="00DB134F">
      <w:pPr>
        <w:spacing w:line="360" w:lineRule="auto"/>
        <w:jc w:val="both"/>
        <w:rPr>
          <w:rFonts w:ascii="Arial" w:hAnsi="Arial" w:cs="Arial"/>
        </w:rPr>
      </w:pPr>
      <w:r>
        <w:rPr>
          <w:rFonts w:ascii="Arial" w:hAnsi="Arial" w:cs="Arial"/>
        </w:rPr>
        <w:t xml:space="preserve">I - concorram para a formação técnica, intelectual e cultural do trabalhador; </w:t>
      </w:r>
    </w:p>
    <w:p w:rsidR="00B306CA" w:rsidRDefault="00DB134F">
      <w:pPr>
        <w:spacing w:line="360" w:lineRule="auto"/>
        <w:jc w:val="both"/>
        <w:rPr>
          <w:rFonts w:ascii="Arial" w:hAnsi="Arial" w:cs="Arial"/>
        </w:rPr>
      </w:pPr>
      <w:r>
        <w:rPr>
          <w:rFonts w:ascii="Arial" w:hAnsi="Arial" w:cs="Arial"/>
        </w:rPr>
        <w:t>II - facilitem a obtenção de emprego e trabalho decente e a participação em processos de geração de oportunidades de trabalho e de renda;</w:t>
      </w:r>
    </w:p>
    <w:p w:rsidR="00B306CA" w:rsidRDefault="00DB134F">
      <w:pPr>
        <w:spacing w:line="360" w:lineRule="auto"/>
        <w:jc w:val="both"/>
        <w:rPr>
          <w:rFonts w:ascii="Arial" w:hAnsi="Arial" w:cs="Arial"/>
        </w:rPr>
      </w:pPr>
      <w:r>
        <w:rPr>
          <w:rFonts w:ascii="Arial" w:hAnsi="Arial" w:cs="Arial"/>
        </w:rPr>
        <w:t xml:space="preserve">...V - fomentem o empreendedorismo; </w:t>
      </w:r>
    </w:p>
    <w:p w:rsidR="00B306CA" w:rsidRDefault="00DB134F">
      <w:pPr>
        <w:spacing w:line="360" w:lineRule="auto"/>
        <w:jc w:val="both"/>
        <w:rPr>
          <w:rFonts w:ascii="Arial" w:hAnsi="Arial" w:cs="Arial"/>
        </w:rPr>
      </w:pPr>
      <w:r>
        <w:rPr>
          <w:rFonts w:ascii="Arial" w:hAnsi="Arial" w:cs="Arial"/>
        </w:rPr>
        <w:t xml:space="preserve">VI - </w:t>
      </w:r>
      <w:proofErr w:type="gramStart"/>
      <w:r>
        <w:rPr>
          <w:rFonts w:ascii="Arial" w:hAnsi="Arial" w:cs="Arial"/>
        </w:rPr>
        <w:t>articulem-se</w:t>
      </w:r>
      <w:proofErr w:type="gramEnd"/>
      <w:r>
        <w:rPr>
          <w:rFonts w:ascii="Arial" w:hAnsi="Arial" w:cs="Arial"/>
        </w:rPr>
        <w:t xml:space="preserve"> com as ações de caráter macroeconômico e com micro e pequenos empreendimentos, para permitir o aproveitamento, pelos trabalhadores, das oportunidades geradas pelo desenvolvimento local e regional; </w:t>
      </w:r>
    </w:p>
    <w:p w:rsidR="00B306CA" w:rsidRDefault="00DB134F">
      <w:pPr>
        <w:spacing w:line="360" w:lineRule="auto"/>
        <w:jc w:val="both"/>
        <w:rPr>
          <w:rFonts w:ascii="Arial" w:hAnsi="Arial" w:cs="Arial"/>
        </w:rPr>
      </w:pPr>
      <w:r>
        <w:rPr>
          <w:rFonts w:ascii="Arial" w:hAnsi="Arial" w:cs="Arial"/>
        </w:rPr>
        <w:t xml:space="preserve">VII - contribuam para a elevação da produtividade, da competitividade e da renda; </w:t>
      </w:r>
      <w:proofErr w:type="gramStart"/>
      <w:r>
        <w:rPr>
          <w:rFonts w:ascii="Arial" w:hAnsi="Arial" w:cs="Arial"/>
        </w:rPr>
        <w:t>e</w:t>
      </w:r>
      <w:proofErr w:type="gramEnd"/>
    </w:p>
    <w:p w:rsidR="00B306CA" w:rsidRDefault="00DB134F">
      <w:pPr>
        <w:spacing w:line="360" w:lineRule="auto"/>
        <w:jc w:val="both"/>
        <w:rPr>
          <w:rFonts w:ascii="Arial" w:hAnsi="Arial" w:cs="Arial"/>
        </w:rPr>
      </w:pPr>
      <w:proofErr w:type="gramStart"/>
      <w:r>
        <w:rPr>
          <w:rFonts w:ascii="Arial" w:hAnsi="Arial" w:cs="Arial"/>
        </w:rPr>
        <w:t>VIII - promovam a inclusão social do trabalhador.”</w:t>
      </w:r>
      <w:proofErr w:type="gramEnd"/>
    </w:p>
    <w:p w:rsidR="00B306CA" w:rsidRDefault="00DB134F">
      <w:pPr>
        <w:spacing w:line="360" w:lineRule="auto"/>
        <w:jc w:val="both"/>
        <w:rPr>
          <w:rFonts w:ascii="Arial" w:eastAsia="Times New Roman" w:hAnsi="Arial" w:cs="Arial"/>
          <w:bCs/>
          <w:lang w:eastAsia="pt-BR"/>
        </w:rPr>
      </w:pPr>
      <w:r>
        <w:rPr>
          <w:rFonts w:ascii="Arial" w:hAnsi="Arial" w:cs="Arial"/>
          <w:b/>
        </w:rPr>
        <w:t xml:space="preserve">Ainda </w:t>
      </w:r>
      <w:r>
        <w:rPr>
          <w:rFonts w:ascii="Arial" w:hAnsi="Arial" w:cs="Arial"/>
        </w:rPr>
        <w:t>estão considerados no âmbito da concepção do Projeto MEGA, as diretrizes estabelecidas pela</w:t>
      </w:r>
      <w:proofErr w:type="gramStart"/>
      <w:r>
        <w:rPr>
          <w:rFonts w:ascii="Arial" w:hAnsi="Arial" w:cs="Arial"/>
        </w:rPr>
        <w:t xml:space="preserve">  </w:t>
      </w:r>
      <w:proofErr w:type="gramEnd"/>
      <w:r>
        <w:rPr>
          <w:rFonts w:ascii="Arial" w:eastAsia="Times New Roman" w:hAnsi="Arial" w:cs="Arial"/>
          <w:b/>
          <w:bCs/>
          <w:lang w:eastAsia="pt-BR"/>
        </w:rPr>
        <w:t>Lei Nº 19847 DE 29/04/2019</w:t>
      </w:r>
      <w:r>
        <w:rPr>
          <w:rFonts w:ascii="Arial" w:eastAsia="Times New Roman" w:hAnsi="Arial" w:cs="Arial"/>
          <w:bCs/>
          <w:lang w:eastAsia="pt-BR"/>
        </w:rPr>
        <w:t xml:space="preserve">, que instituiu o </w:t>
      </w:r>
      <w:r>
        <w:rPr>
          <w:rFonts w:ascii="Arial" w:eastAsia="Times New Roman" w:hAnsi="Arial" w:cs="Arial"/>
          <w:b/>
          <w:bCs/>
          <w:lang w:eastAsia="pt-BR"/>
        </w:rPr>
        <w:t>Fundo Estadual do Trabalho – FET/PR</w:t>
      </w:r>
      <w:r>
        <w:rPr>
          <w:rFonts w:ascii="Arial" w:eastAsia="Times New Roman" w:hAnsi="Arial" w:cs="Arial"/>
          <w:bCs/>
          <w:lang w:eastAsia="pt-BR"/>
        </w:rPr>
        <w:t xml:space="preserve"> uma ferramenta que valoriza, potencializa e define uma Política Pública estadual de relevância para a área do Trabalho. </w:t>
      </w:r>
    </w:p>
    <w:p w:rsidR="00B306CA" w:rsidRDefault="00DB134F">
      <w:pPr>
        <w:pStyle w:val="NormalWeb"/>
        <w:spacing w:beforeAutospacing="0" w:after="150" w:afterAutospacing="0"/>
        <w:jc w:val="both"/>
        <w:rPr>
          <w:rFonts w:ascii="Arial" w:hAnsi="Arial" w:cs="Arial"/>
          <w:bCs/>
          <w:sz w:val="22"/>
          <w:szCs w:val="22"/>
        </w:rPr>
      </w:pPr>
      <w:r>
        <w:rPr>
          <w:rFonts w:ascii="Arial" w:hAnsi="Arial" w:cs="Arial"/>
          <w:bCs/>
          <w:sz w:val="22"/>
          <w:szCs w:val="22"/>
        </w:rPr>
        <w:t>Foram observados e alinhados os seguintes pontos:</w:t>
      </w:r>
    </w:p>
    <w:p w:rsidR="00B306CA" w:rsidRDefault="00DB134F">
      <w:pPr>
        <w:pStyle w:val="NormalWeb"/>
        <w:spacing w:beforeAutospacing="0" w:after="150" w:afterAutospacing="0"/>
        <w:jc w:val="both"/>
        <w:rPr>
          <w:rFonts w:ascii="Arial" w:hAnsi="Arial" w:cs="Arial"/>
          <w:color w:val="333333"/>
          <w:sz w:val="22"/>
          <w:szCs w:val="22"/>
        </w:rPr>
      </w:pPr>
      <w:proofErr w:type="gramStart"/>
      <w:r>
        <w:rPr>
          <w:rFonts w:ascii="Arial" w:hAnsi="Arial" w:cs="Arial"/>
          <w:bCs/>
          <w:sz w:val="22"/>
          <w:szCs w:val="22"/>
        </w:rPr>
        <w:t xml:space="preserve">“ </w:t>
      </w:r>
      <w:proofErr w:type="gramEnd"/>
      <w:r>
        <w:rPr>
          <w:rFonts w:ascii="Arial" w:hAnsi="Arial" w:cs="Arial"/>
          <w:color w:val="333333"/>
          <w:sz w:val="22"/>
          <w:szCs w:val="22"/>
        </w:rPr>
        <w:t>CAPÍTULO III - DA APLICAÇÃO DOS RECURSOS DO FET/PR</w:t>
      </w:r>
    </w:p>
    <w:p w:rsidR="00B306CA" w:rsidRDefault="00DB134F">
      <w:pPr>
        <w:pStyle w:val="NormalWeb"/>
        <w:spacing w:beforeAutospacing="0" w:after="150" w:afterAutospacing="0"/>
        <w:jc w:val="both"/>
        <w:rPr>
          <w:rFonts w:ascii="Arial" w:hAnsi="Arial" w:cs="Arial"/>
          <w:color w:val="333333"/>
          <w:sz w:val="22"/>
          <w:szCs w:val="22"/>
        </w:rPr>
      </w:pPr>
      <w:r>
        <w:rPr>
          <w:rFonts w:ascii="Arial" w:hAnsi="Arial" w:cs="Arial"/>
          <w:color w:val="333333"/>
          <w:sz w:val="22"/>
          <w:szCs w:val="22"/>
        </w:rPr>
        <w:t>Art. 3º Os recursos do FET/PR serão aplicados em:</w:t>
      </w:r>
    </w:p>
    <w:p w:rsidR="00B306CA" w:rsidRDefault="004A2FAB">
      <w:pPr>
        <w:pStyle w:val="NormalWeb"/>
        <w:spacing w:beforeAutospacing="0" w:after="150" w:afterAutospacing="0"/>
        <w:jc w:val="both"/>
        <w:rPr>
          <w:rFonts w:ascii="Arial" w:hAnsi="Arial" w:cs="Arial"/>
          <w:color w:val="333333"/>
          <w:sz w:val="22"/>
          <w:szCs w:val="22"/>
        </w:rPr>
      </w:pPr>
      <w:proofErr w:type="gramStart"/>
      <w:r>
        <w:rPr>
          <w:rFonts w:ascii="Arial" w:hAnsi="Arial" w:cs="Arial"/>
          <w:color w:val="333333"/>
          <w:sz w:val="22"/>
          <w:szCs w:val="22"/>
        </w:rPr>
        <w:t>..</w:t>
      </w:r>
      <w:proofErr w:type="gramEnd"/>
      <w:r w:rsidR="00DB134F">
        <w:rPr>
          <w:rFonts w:ascii="Arial" w:hAnsi="Arial" w:cs="Arial"/>
          <w:color w:val="333333"/>
          <w:sz w:val="22"/>
          <w:szCs w:val="22"/>
        </w:rPr>
        <w:t>II - fomento ao trabalho, emprego e renda, tais como:</w:t>
      </w:r>
    </w:p>
    <w:p w:rsidR="00B306CA" w:rsidRDefault="00DB134F">
      <w:pPr>
        <w:spacing w:line="360" w:lineRule="auto"/>
        <w:jc w:val="both"/>
        <w:rPr>
          <w:rFonts w:ascii="Arial" w:eastAsia="WenQuanYi Micro Hei" w:hAnsi="Arial" w:cs="Arial"/>
          <w:lang w:eastAsia="zh-CN" w:bidi="hi-IN"/>
        </w:rPr>
      </w:pPr>
      <w:r>
        <w:rPr>
          <w:rFonts w:ascii="Arial" w:eastAsia="WenQuanYi Micro Hei" w:hAnsi="Arial" w:cs="Arial"/>
          <w:lang w:eastAsia="zh-CN" w:bidi="hi-IN"/>
        </w:rPr>
        <w:t>...</w:t>
      </w:r>
    </w:p>
    <w:p w:rsidR="00B306CA" w:rsidRDefault="00DB134F">
      <w:pPr>
        <w:spacing w:line="360" w:lineRule="auto"/>
        <w:jc w:val="both"/>
        <w:rPr>
          <w:rFonts w:ascii="Arial" w:hAnsi="Arial" w:cs="Arial"/>
          <w:color w:val="333333"/>
          <w:highlight w:val="white"/>
        </w:rPr>
      </w:pPr>
      <w:r>
        <w:rPr>
          <w:rFonts w:ascii="Arial" w:hAnsi="Arial" w:cs="Arial"/>
          <w:b/>
          <w:color w:val="333333"/>
          <w:shd w:val="clear" w:color="auto" w:fill="FFFFFF"/>
        </w:rPr>
        <w:lastRenderedPageBreak/>
        <w:t xml:space="preserve">g) </w:t>
      </w:r>
      <w:proofErr w:type="gramStart"/>
      <w:r>
        <w:rPr>
          <w:rFonts w:ascii="Arial" w:hAnsi="Arial" w:cs="Arial"/>
          <w:b/>
          <w:color w:val="333333"/>
          <w:shd w:val="clear" w:color="auto" w:fill="FFFFFF"/>
        </w:rPr>
        <w:t xml:space="preserve">fomentar o empreendedorismo, geração de trabalho, emprego e renda, o assessoramento técnico ao trabalho autônomo, </w:t>
      </w:r>
      <w:r w:rsidR="004A2FAB">
        <w:rPr>
          <w:rFonts w:ascii="Arial" w:hAnsi="Arial" w:cs="Arial"/>
          <w:b/>
          <w:color w:val="333333"/>
          <w:shd w:val="clear" w:color="auto" w:fill="FFFFFF"/>
        </w:rPr>
        <w:t>auto gestionário</w:t>
      </w:r>
      <w:r>
        <w:rPr>
          <w:rFonts w:ascii="Arial" w:hAnsi="Arial" w:cs="Arial"/>
          <w:b/>
          <w:color w:val="333333"/>
          <w:shd w:val="clear" w:color="auto" w:fill="FFFFFF"/>
        </w:rPr>
        <w:t xml:space="preserve"> ou associado</w:t>
      </w:r>
      <w:r>
        <w:rPr>
          <w:rFonts w:ascii="Arial" w:hAnsi="Arial" w:cs="Arial"/>
          <w:color w:val="333333"/>
          <w:shd w:val="clear" w:color="auto" w:fill="FFFFFF"/>
        </w:rPr>
        <w:t>;”</w:t>
      </w:r>
      <w:proofErr w:type="gramEnd"/>
      <w:r>
        <w:rPr>
          <w:rFonts w:ascii="Arial" w:hAnsi="Arial" w:cs="Arial"/>
          <w:color w:val="333333"/>
          <w:shd w:val="clear" w:color="auto" w:fill="FFFFFF"/>
        </w:rPr>
        <w:t>.</w:t>
      </w:r>
    </w:p>
    <w:p w:rsidR="00B306CA" w:rsidRDefault="00DB134F">
      <w:pPr>
        <w:spacing w:line="360" w:lineRule="auto"/>
        <w:jc w:val="both"/>
        <w:rPr>
          <w:rFonts w:ascii="Arial" w:hAnsi="Arial" w:cs="Arial"/>
        </w:rPr>
      </w:pPr>
      <w:r>
        <w:rPr>
          <w:rFonts w:ascii="Arial" w:hAnsi="Arial" w:cs="Arial"/>
          <w:color w:val="333333"/>
          <w:shd w:val="clear" w:color="auto" w:fill="FFFFFF"/>
        </w:rPr>
        <w:t xml:space="preserve">Outra normativa considerada na elaboração deste PAS foi </w:t>
      </w:r>
      <w:r>
        <w:rPr>
          <w:rFonts w:ascii="Arial" w:hAnsi="Arial" w:cs="Arial"/>
          <w:b/>
          <w:color w:val="333333"/>
          <w:shd w:val="clear" w:color="auto" w:fill="FFFFFF"/>
        </w:rPr>
        <w:t xml:space="preserve">a </w:t>
      </w:r>
      <w:r>
        <w:rPr>
          <w:rFonts w:ascii="Arial" w:hAnsi="Arial" w:cs="Arial"/>
          <w:b/>
        </w:rPr>
        <w:t>NORMA DE EXECUÇÃO Nº 113, DE 14 DE OUTUBRO DE 2019</w:t>
      </w:r>
      <w:r>
        <w:rPr>
          <w:rFonts w:ascii="Arial" w:hAnsi="Arial" w:cs="Arial"/>
        </w:rPr>
        <w:t xml:space="preserve">, expedida pelo Ministério da Economia, Ministério da Economia/Secretaria Especial de Produtividade, Emprego </w:t>
      </w:r>
      <w:proofErr w:type="gramStart"/>
      <w:r>
        <w:rPr>
          <w:rFonts w:ascii="Arial" w:hAnsi="Arial" w:cs="Arial"/>
        </w:rPr>
        <w:t>e</w:t>
      </w:r>
      <w:proofErr w:type="gramEnd"/>
      <w:r>
        <w:rPr>
          <w:rFonts w:ascii="Arial" w:hAnsi="Arial" w:cs="Arial"/>
        </w:rPr>
        <w:t xml:space="preserve"> </w:t>
      </w:r>
    </w:p>
    <w:p w:rsidR="00B306CA" w:rsidRDefault="00DB134F">
      <w:pPr>
        <w:spacing w:line="360" w:lineRule="auto"/>
        <w:rPr>
          <w:rFonts w:ascii="Arial" w:hAnsi="Arial" w:cs="Arial"/>
          <w:b/>
        </w:rPr>
      </w:pPr>
      <w:r>
        <w:rPr>
          <w:rFonts w:ascii="Arial" w:hAnsi="Arial" w:cs="Arial"/>
          <w:b/>
        </w:rPr>
        <w:t>Atividades de suporte:</w:t>
      </w:r>
    </w:p>
    <w:p w:rsidR="00B306CA" w:rsidRDefault="00DB134F">
      <w:pPr>
        <w:widowControl w:val="0"/>
        <w:numPr>
          <w:ilvl w:val="0"/>
          <w:numId w:val="4"/>
        </w:numPr>
        <w:suppressAutoHyphens/>
        <w:spacing w:after="0" w:line="360" w:lineRule="auto"/>
        <w:contextualSpacing/>
        <w:rPr>
          <w:rFonts w:ascii="Arial" w:hAnsi="Arial" w:cs="Arial"/>
        </w:rPr>
      </w:pPr>
      <w:r>
        <w:rPr>
          <w:rFonts w:ascii="Arial" w:hAnsi="Arial" w:cs="Arial"/>
        </w:rPr>
        <w:t>Definição da Equipe de Mobilização e Aplicação da Metodologia;</w:t>
      </w:r>
    </w:p>
    <w:p w:rsidR="00B306CA" w:rsidRDefault="00DB134F">
      <w:pPr>
        <w:widowControl w:val="0"/>
        <w:numPr>
          <w:ilvl w:val="0"/>
          <w:numId w:val="4"/>
        </w:numPr>
        <w:suppressAutoHyphens/>
        <w:spacing w:after="0" w:line="360" w:lineRule="auto"/>
        <w:contextualSpacing/>
        <w:rPr>
          <w:rFonts w:ascii="Arial" w:hAnsi="Arial" w:cs="Arial"/>
        </w:rPr>
      </w:pPr>
      <w:r>
        <w:rPr>
          <w:rFonts w:ascii="Arial" w:hAnsi="Arial" w:cs="Arial"/>
        </w:rPr>
        <w:t>Repasse da Metodologia e dos materiais</w:t>
      </w:r>
    </w:p>
    <w:p w:rsidR="00B306CA" w:rsidRDefault="00DB134F">
      <w:pPr>
        <w:widowControl w:val="0"/>
        <w:numPr>
          <w:ilvl w:val="0"/>
          <w:numId w:val="4"/>
        </w:numPr>
        <w:suppressAutoHyphens/>
        <w:spacing w:after="0" w:line="360" w:lineRule="auto"/>
        <w:contextualSpacing/>
        <w:rPr>
          <w:rFonts w:ascii="Arial" w:hAnsi="Arial" w:cs="Arial"/>
        </w:rPr>
      </w:pPr>
      <w:r>
        <w:rPr>
          <w:rFonts w:ascii="Arial" w:hAnsi="Arial" w:cs="Arial"/>
        </w:rPr>
        <w:t>Aquisição dos materiais e insumos necessários</w:t>
      </w:r>
    </w:p>
    <w:p w:rsidR="00B306CA" w:rsidRDefault="00DB134F">
      <w:pPr>
        <w:widowControl w:val="0"/>
        <w:numPr>
          <w:ilvl w:val="0"/>
          <w:numId w:val="4"/>
        </w:numPr>
        <w:suppressAutoHyphens/>
        <w:spacing w:after="0" w:line="360" w:lineRule="auto"/>
        <w:contextualSpacing/>
        <w:rPr>
          <w:rFonts w:ascii="Arial" w:hAnsi="Arial" w:cs="Arial"/>
        </w:rPr>
      </w:pPr>
      <w:r>
        <w:rPr>
          <w:rFonts w:ascii="Arial" w:hAnsi="Arial" w:cs="Arial"/>
        </w:rPr>
        <w:t>Realização de evento de lançamento do Projeto</w:t>
      </w:r>
    </w:p>
    <w:p w:rsidR="00B306CA" w:rsidRDefault="00DB134F">
      <w:pPr>
        <w:widowControl w:val="0"/>
        <w:numPr>
          <w:ilvl w:val="0"/>
          <w:numId w:val="4"/>
        </w:numPr>
        <w:suppressAutoHyphens/>
        <w:spacing w:after="0" w:line="360" w:lineRule="auto"/>
        <w:contextualSpacing/>
        <w:rPr>
          <w:rFonts w:ascii="Arial" w:hAnsi="Arial" w:cs="Arial"/>
        </w:rPr>
      </w:pPr>
      <w:r>
        <w:rPr>
          <w:rFonts w:ascii="Arial" w:hAnsi="Arial" w:cs="Arial"/>
        </w:rPr>
        <w:t xml:space="preserve">Estruturação da metodologia </w:t>
      </w:r>
    </w:p>
    <w:p w:rsidR="00B306CA" w:rsidRDefault="00DB134F">
      <w:pPr>
        <w:widowControl w:val="0"/>
        <w:numPr>
          <w:ilvl w:val="0"/>
          <w:numId w:val="4"/>
        </w:numPr>
        <w:suppressAutoHyphens/>
        <w:spacing w:after="0" w:line="360" w:lineRule="auto"/>
        <w:contextualSpacing/>
        <w:rPr>
          <w:rFonts w:ascii="Arial" w:hAnsi="Arial" w:cs="Arial"/>
        </w:rPr>
      </w:pPr>
      <w:r>
        <w:rPr>
          <w:rFonts w:ascii="Arial" w:hAnsi="Arial" w:cs="Arial"/>
        </w:rPr>
        <w:t>Elaboração do software de Gestão do Projeto e Acompanhamento</w:t>
      </w:r>
    </w:p>
    <w:p w:rsidR="00B306CA" w:rsidRDefault="00B306CA">
      <w:pPr>
        <w:spacing w:line="360" w:lineRule="auto"/>
        <w:jc w:val="both"/>
        <w:rPr>
          <w:rFonts w:ascii="Arial" w:hAnsi="Arial" w:cs="Arial"/>
        </w:rPr>
      </w:pPr>
    </w:p>
    <w:p w:rsidR="00B306CA" w:rsidRDefault="00DB134F">
      <w:pPr>
        <w:spacing w:line="360" w:lineRule="auto"/>
        <w:jc w:val="both"/>
        <w:rPr>
          <w:rFonts w:ascii="Arial" w:hAnsi="Arial" w:cs="Arial"/>
        </w:rPr>
      </w:pPr>
      <w:r>
        <w:rPr>
          <w:rFonts w:ascii="Arial" w:hAnsi="Arial" w:cs="Arial"/>
        </w:rPr>
        <w:t xml:space="preserve">Atividades de campo e implementação em </w:t>
      </w:r>
      <w:proofErr w:type="gramStart"/>
      <w:r>
        <w:rPr>
          <w:rFonts w:ascii="Arial" w:eastAsia="Times New Roman" w:hAnsi="Arial" w:cs="Arial"/>
          <w:color w:val="000000"/>
          <w:lang w:eastAsia="pt-BR"/>
        </w:rPr>
        <w:t>5</w:t>
      </w:r>
      <w:proofErr w:type="gramEnd"/>
      <w:r>
        <w:rPr>
          <w:rFonts w:ascii="Arial" w:eastAsia="Times New Roman" w:hAnsi="Arial" w:cs="Arial"/>
          <w:color w:val="000000"/>
          <w:lang w:eastAsia="pt-BR"/>
        </w:rPr>
        <w:t xml:space="preserve"> etapas</w:t>
      </w:r>
      <w:r>
        <w:rPr>
          <w:rFonts w:ascii="Arial" w:hAnsi="Arial" w:cs="Arial"/>
        </w:rPr>
        <w:t>:</w:t>
      </w:r>
    </w:p>
    <w:p w:rsidR="00B306CA" w:rsidRDefault="00DB134F">
      <w:pPr>
        <w:widowControl w:val="0"/>
        <w:numPr>
          <w:ilvl w:val="0"/>
          <w:numId w:val="5"/>
        </w:numPr>
        <w:suppressAutoHyphens/>
        <w:spacing w:after="0" w:line="360" w:lineRule="auto"/>
        <w:contextualSpacing/>
        <w:jc w:val="both"/>
        <w:rPr>
          <w:rFonts w:ascii="Arial" w:hAnsi="Arial" w:cs="Arial"/>
        </w:rPr>
      </w:pPr>
      <w:r>
        <w:rPr>
          <w:rFonts w:ascii="Arial" w:eastAsia="Times New Roman" w:hAnsi="Arial" w:cs="Arial"/>
          <w:color w:val="000000"/>
          <w:lang w:eastAsia="pt-BR"/>
        </w:rPr>
        <w:t>Definição dos locais, ou seja, das comunidades de Curitiba – após levantamento de dados e potencialidades iniciais;</w:t>
      </w:r>
    </w:p>
    <w:p w:rsidR="00B306CA" w:rsidRDefault="00B306CA">
      <w:pPr>
        <w:widowControl w:val="0"/>
        <w:suppressAutoHyphens/>
        <w:spacing w:after="0" w:line="360" w:lineRule="auto"/>
        <w:ind w:left="720"/>
        <w:contextualSpacing/>
        <w:jc w:val="both"/>
        <w:rPr>
          <w:rFonts w:ascii="Arial" w:hAnsi="Arial" w:cs="Arial"/>
        </w:rPr>
      </w:pPr>
    </w:p>
    <w:p w:rsidR="00B306CA" w:rsidRDefault="00DB134F">
      <w:pPr>
        <w:widowControl w:val="0"/>
        <w:numPr>
          <w:ilvl w:val="0"/>
          <w:numId w:val="5"/>
        </w:numPr>
        <w:suppressAutoHyphens/>
        <w:spacing w:after="0" w:line="360" w:lineRule="auto"/>
        <w:contextualSpacing/>
        <w:jc w:val="both"/>
        <w:rPr>
          <w:rFonts w:ascii="Arial" w:hAnsi="Arial" w:cs="Arial"/>
        </w:rPr>
      </w:pPr>
      <w:r>
        <w:rPr>
          <w:rFonts w:ascii="Arial" w:eastAsia="Times New Roman" w:hAnsi="Arial" w:cs="Arial"/>
          <w:color w:val="000000"/>
          <w:lang w:eastAsia="pt-BR"/>
        </w:rPr>
        <w:t>Mobilização dos Parceiros – através da realização de reuniões com subprefeituras, associação de moradores, diretores de colégios dentre outros;</w:t>
      </w:r>
    </w:p>
    <w:p w:rsidR="00B306CA" w:rsidRDefault="00B306CA">
      <w:pPr>
        <w:spacing w:line="360" w:lineRule="auto"/>
        <w:ind w:left="720"/>
        <w:contextualSpacing/>
        <w:jc w:val="both"/>
        <w:rPr>
          <w:rFonts w:ascii="Arial" w:hAnsi="Arial" w:cs="Arial"/>
        </w:rPr>
      </w:pPr>
    </w:p>
    <w:p w:rsidR="00B306CA" w:rsidRDefault="00DB134F">
      <w:pPr>
        <w:widowControl w:val="0"/>
        <w:numPr>
          <w:ilvl w:val="0"/>
          <w:numId w:val="5"/>
        </w:numPr>
        <w:suppressAutoHyphens/>
        <w:spacing w:after="0" w:line="360" w:lineRule="auto"/>
        <w:contextualSpacing/>
        <w:jc w:val="both"/>
        <w:rPr>
          <w:rFonts w:ascii="Arial" w:hAnsi="Arial" w:cs="Arial"/>
        </w:rPr>
      </w:pPr>
      <w:r>
        <w:rPr>
          <w:rFonts w:ascii="Arial" w:eastAsia="Times New Roman" w:hAnsi="Arial" w:cs="Arial"/>
          <w:color w:val="000000"/>
          <w:lang w:eastAsia="pt-BR"/>
        </w:rPr>
        <w:t>Realização do Seminário OPORTUNIDADES, com as lideranças mobilizadas e com os jovens indicados e/ou trazidos pelas lideranças;</w:t>
      </w:r>
    </w:p>
    <w:p w:rsidR="00B306CA" w:rsidRDefault="00B306CA">
      <w:pPr>
        <w:widowControl w:val="0"/>
        <w:suppressAutoHyphens/>
        <w:spacing w:after="0" w:line="240" w:lineRule="auto"/>
        <w:ind w:left="720"/>
        <w:contextualSpacing/>
        <w:rPr>
          <w:rFonts w:ascii="Arial" w:hAnsi="Arial" w:cs="Arial"/>
        </w:rPr>
      </w:pPr>
    </w:p>
    <w:p w:rsidR="00B306CA" w:rsidRDefault="00DB134F">
      <w:pPr>
        <w:widowControl w:val="0"/>
        <w:numPr>
          <w:ilvl w:val="0"/>
          <w:numId w:val="5"/>
        </w:numPr>
        <w:suppressAutoHyphens/>
        <w:spacing w:after="0" w:line="360" w:lineRule="auto"/>
        <w:contextualSpacing/>
        <w:jc w:val="both"/>
        <w:rPr>
          <w:rFonts w:ascii="Arial" w:hAnsi="Arial" w:cs="Arial"/>
        </w:rPr>
      </w:pPr>
      <w:r>
        <w:rPr>
          <w:rFonts w:ascii="Arial" w:eastAsia="Times New Roman" w:hAnsi="Arial" w:cs="Arial"/>
          <w:color w:val="000000"/>
          <w:lang w:eastAsia="pt-BR"/>
        </w:rPr>
        <w:t xml:space="preserve">Realização do Programa de formação em Empreendedorismo Comunitário e Gestão, através da Metodologia </w:t>
      </w:r>
      <w:r>
        <w:rPr>
          <w:rFonts w:ascii="Arial" w:hAnsi="Arial" w:cs="Arial"/>
        </w:rPr>
        <w:t>qualificação para o empreendedorismo</w:t>
      </w:r>
      <w:r>
        <w:rPr>
          <w:rFonts w:ascii="Arial" w:eastAsia="Times New Roman" w:hAnsi="Arial" w:cs="Arial"/>
          <w:color w:val="000000"/>
          <w:lang w:eastAsia="pt-BR"/>
        </w:rPr>
        <w:t xml:space="preserve"> – um jogo de empreendedorismo, um Business Game vivenciando resoluções de problemas, desafios, missões, em vários níveis de problemas e diferentes complexidades, propiciando a aquisição de conhecimentos sobre os negócios, de qualquer tamanho, em sintonia com a vida de </w:t>
      </w:r>
      <w:proofErr w:type="gramStart"/>
      <w:r>
        <w:rPr>
          <w:rFonts w:ascii="Arial" w:eastAsia="Times New Roman" w:hAnsi="Arial" w:cs="Arial"/>
          <w:color w:val="000000"/>
          <w:lang w:eastAsia="pt-BR"/>
        </w:rPr>
        <w:t>um(</w:t>
      </w:r>
      <w:proofErr w:type="gramEnd"/>
      <w:r>
        <w:rPr>
          <w:rFonts w:ascii="Arial" w:eastAsia="Times New Roman" w:hAnsi="Arial" w:cs="Arial"/>
          <w:color w:val="000000"/>
          <w:lang w:eastAsia="pt-BR"/>
        </w:rPr>
        <w:t>a) empreendedor(a);</w:t>
      </w:r>
    </w:p>
    <w:p w:rsidR="00B306CA" w:rsidRDefault="00B306CA">
      <w:pPr>
        <w:widowControl w:val="0"/>
        <w:suppressAutoHyphens/>
        <w:spacing w:after="0" w:line="240" w:lineRule="auto"/>
        <w:ind w:left="720"/>
        <w:contextualSpacing/>
        <w:rPr>
          <w:rFonts w:ascii="Arial" w:hAnsi="Arial" w:cs="Arial"/>
        </w:rPr>
      </w:pPr>
    </w:p>
    <w:p w:rsidR="00B306CA" w:rsidRDefault="00DB134F">
      <w:pPr>
        <w:widowControl w:val="0"/>
        <w:numPr>
          <w:ilvl w:val="0"/>
          <w:numId w:val="5"/>
        </w:numPr>
        <w:suppressAutoHyphens/>
        <w:spacing w:after="0" w:line="360" w:lineRule="auto"/>
        <w:contextualSpacing/>
        <w:jc w:val="both"/>
        <w:rPr>
          <w:rFonts w:ascii="Arial" w:hAnsi="Arial" w:cs="Arial"/>
        </w:rPr>
      </w:pPr>
      <w:r>
        <w:rPr>
          <w:rFonts w:ascii="Arial" w:eastAsia="Times New Roman" w:hAnsi="Arial" w:cs="Arial"/>
          <w:color w:val="000000"/>
          <w:lang w:eastAsia="pt-BR"/>
        </w:rPr>
        <w:t xml:space="preserve">Assessoramento empresarial pelo assessor técnico do projeto, a fim de averiguar como estão o andamento dos negócios e do desenvolvimento </w:t>
      </w:r>
      <w:proofErr w:type="gramStart"/>
      <w:r>
        <w:rPr>
          <w:rFonts w:ascii="Arial" w:eastAsia="Times New Roman" w:hAnsi="Arial" w:cs="Arial"/>
          <w:color w:val="000000"/>
          <w:lang w:eastAsia="pt-BR"/>
        </w:rPr>
        <w:t>do(</w:t>
      </w:r>
      <w:proofErr w:type="gramEnd"/>
      <w:r>
        <w:rPr>
          <w:rFonts w:ascii="Arial" w:eastAsia="Times New Roman" w:hAnsi="Arial" w:cs="Arial"/>
          <w:color w:val="000000"/>
          <w:lang w:eastAsia="pt-BR"/>
        </w:rPr>
        <w:t>a) Empreendedor(a), monitorando a Organização, o Planejamento e a Execução do Plano de Negócio.</w:t>
      </w:r>
    </w:p>
    <w:p w:rsidR="00B306CA" w:rsidRDefault="00B306CA">
      <w:pPr>
        <w:widowControl w:val="0"/>
        <w:suppressAutoHyphens/>
        <w:spacing w:after="0" w:line="240" w:lineRule="auto"/>
        <w:ind w:left="720"/>
        <w:contextualSpacing/>
        <w:rPr>
          <w:rFonts w:ascii="Arial" w:hAnsi="Arial" w:cs="Arial"/>
        </w:rPr>
      </w:pPr>
    </w:p>
    <w:p w:rsidR="00B306CA" w:rsidRDefault="00DB134F">
      <w:pPr>
        <w:widowControl w:val="0"/>
        <w:numPr>
          <w:ilvl w:val="0"/>
          <w:numId w:val="5"/>
        </w:numPr>
        <w:suppressAutoHyphens/>
        <w:spacing w:after="0" w:line="360" w:lineRule="auto"/>
        <w:contextualSpacing/>
        <w:jc w:val="both"/>
        <w:rPr>
          <w:rFonts w:ascii="Arial" w:hAnsi="Arial" w:cs="Arial"/>
        </w:rPr>
      </w:pPr>
      <w:r>
        <w:rPr>
          <w:rFonts w:ascii="Arial" w:hAnsi="Arial" w:cs="Arial"/>
        </w:rPr>
        <w:t>Realização da pesquisa de satisfação com os participantes</w:t>
      </w:r>
    </w:p>
    <w:p w:rsidR="00B306CA" w:rsidRDefault="00B306CA">
      <w:pPr>
        <w:widowControl w:val="0"/>
        <w:suppressAutoHyphens/>
        <w:spacing w:after="0" w:line="240" w:lineRule="auto"/>
        <w:ind w:left="720"/>
        <w:contextualSpacing/>
        <w:rPr>
          <w:rFonts w:ascii="Arial" w:hAnsi="Arial" w:cs="Arial"/>
        </w:rPr>
      </w:pPr>
    </w:p>
    <w:p w:rsidR="00B306CA" w:rsidRDefault="00DB134F">
      <w:pPr>
        <w:widowControl w:val="0"/>
        <w:numPr>
          <w:ilvl w:val="0"/>
          <w:numId w:val="5"/>
        </w:numPr>
        <w:suppressAutoHyphens/>
        <w:spacing w:after="0" w:line="360" w:lineRule="auto"/>
        <w:contextualSpacing/>
        <w:jc w:val="both"/>
        <w:rPr>
          <w:rFonts w:ascii="Arial" w:hAnsi="Arial" w:cs="Arial"/>
        </w:rPr>
      </w:pPr>
      <w:r>
        <w:rPr>
          <w:rFonts w:ascii="Arial" w:hAnsi="Arial" w:cs="Arial"/>
        </w:rPr>
        <w:t>Realização dos eventos de formatura com entrega dos certificados de conclusão</w:t>
      </w:r>
    </w:p>
    <w:p w:rsidR="00B306CA" w:rsidRDefault="00B306CA">
      <w:pPr>
        <w:widowControl w:val="0"/>
        <w:suppressAutoHyphens/>
        <w:spacing w:after="0" w:line="240" w:lineRule="auto"/>
        <w:ind w:left="720"/>
        <w:contextualSpacing/>
        <w:rPr>
          <w:rFonts w:ascii="Arial" w:hAnsi="Arial" w:cs="Arial"/>
        </w:rPr>
      </w:pPr>
    </w:p>
    <w:p w:rsidR="00B306CA" w:rsidRDefault="00DB134F">
      <w:pPr>
        <w:widowControl w:val="0"/>
        <w:numPr>
          <w:ilvl w:val="0"/>
          <w:numId w:val="5"/>
        </w:numPr>
        <w:suppressAutoHyphens/>
        <w:spacing w:after="0" w:line="360" w:lineRule="auto"/>
        <w:contextualSpacing/>
        <w:jc w:val="both"/>
        <w:rPr>
          <w:rFonts w:ascii="Arial" w:hAnsi="Arial" w:cs="Arial"/>
        </w:rPr>
      </w:pPr>
      <w:r>
        <w:rPr>
          <w:rFonts w:ascii="Arial" w:hAnsi="Arial" w:cs="Arial"/>
        </w:rPr>
        <w:t>Elaboração do relatório final de atividades</w:t>
      </w:r>
    </w:p>
    <w:p w:rsidR="00B306CA" w:rsidRDefault="00B306CA">
      <w:pPr>
        <w:widowControl w:val="0"/>
        <w:suppressAutoHyphens/>
        <w:spacing w:after="0" w:line="240" w:lineRule="auto"/>
        <w:ind w:left="720"/>
        <w:contextualSpacing/>
        <w:rPr>
          <w:rFonts w:ascii="Arial" w:hAnsi="Arial" w:cs="Arial"/>
        </w:rPr>
      </w:pPr>
    </w:p>
    <w:p w:rsidR="00B306CA" w:rsidRDefault="00DB134F">
      <w:pPr>
        <w:widowControl w:val="0"/>
        <w:numPr>
          <w:ilvl w:val="0"/>
          <w:numId w:val="5"/>
        </w:numPr>
        <w:suppressAutoHyphens/>
        <w:spacing w:after="0" w:line="360" w:lineRule="auto"/>
        <w:contextualSpacing/>
        <w:jc w:val="both"/>
        <w:rPr>
          <w:rFonts w:ascii="Arial" w:hAnsi="Arial" w:cs="Arial"/>
        </w:rPr>
      </w:pPr>
      <w:r>
        <w:rPr>
          <w:rFonts w:ascii="Arial" w:hAnsi="Arial" w:cs="Arial"/>
        </w:rPr>
        <w:t>Relatório de prestação de contas</w:t>
      </w:r>
    </w:p>
    <w:p w:rsidR="00B306CA" w:rsidRDefault="00B306CA">
      <w:pPr>
        <w:widowControl w:val="0"/>
        <w:suppressAutoHyphens/>
        <w:spacing w:after="0" w:line="240" w:lineRule="auto"/>
        <w:ind w:left="720"/>
        <w:contextualSpacing/>
        <w:rPr>
          <w:rFonts w:ascii="Arial" w:hAnsi="Arial" w:cs="Arial"/>
          <w:highlight w:val="green"/>
        </w:rPr>
      </w:pPr>
    </w:p>
    <w:p w:rsidR="00B306CA" w:rsidRDefault="00B306CA">
      <w:pPr>
        <w:spacing w:line="360" w:lineRule="auto"/>
        <w:jc w:val="both"/>
        <w:rPr>
          <w:rFonts w:ascii="Arial" w:eastAsia="Times New Roman" w:hAnsi="Arial" w:cs="Arial"/>
          <w:b/>
          <w:color w:val="000000"/>
          <w:lang w:eastAsia="pt-BR"/>
        </w:rPr>
      </w:pPr>
    </w:p>
    <w:p w:rsidR="00B306CA" w:rsidRDefault="00DB134F">
      <w:pPr>
        <w:spacing w:line="360" w:lineRule="auto"/>
        <w:jc w:val="both"/>
        <w:rPr>
          <w:rFonts w:ascii="Arial" w:eastAsia="Times New Roman" w:hAnsi="Arial" w:cs="Arial"/>
          <w:b/>
          <w:color w:val="000000"/>
          <w:lang w:eastAsia="pt-BR"/>
        </w:rPr>
      </w:pPr>
      <w:proofErr w:type="gramStart"/>
      <w:r>
        <w:rPr>
          <w:rFonts w:ascii="Arial" w:eastAsia="Times New Roman" w:hAnsi="Arial" w:cs="Arial"/>
          <w:b/>
          <w:color w:val="000000"/>
          <w:lang w:eastAsia="pt-BR"/>
        </w:rPr>
        <w:t>4</w:t>
      </w:r>
      <w:proofErr w:type="gramEnd"/>
      <w:r>
        <w:rPr>
          <w:rFonts w:ascii="Arial" w:eastAsia="Times New Roman" w:hAnsi="Arial" w:cs="Arial"/>
          <w:b/>
          <w:color w:val="000000"/>
          <w:lang w:eastAsia="pt-BR"/>
        </w:rPr>
        <w:t xml:space="preserve"> METODOLOGIA DE EXECUÇÃO DE ATIVIDADES</w:t>
      </w:r>
    </w:p>
    <w:p w:rsidR="00B306CA" w:rsidRDefault="00DB134F">
      <w:pPr>
        <w:spacing w:line="36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A equipe de coordenação da Secretaria irá acompanhar todo o processo de planejamento, execução e avaliação dos resultados. </w:t>
      </w:r>
    </w:p>
    <w:p w:rsidR="00B306CA" w:rsidRDefault="00DB134F">
      <w:pPr>
        <w:spacing w:line="360" w:lineRule="auto"/>
        <w:jc w:val="both"/>
        <w:rPr>
          <w:rFonts w:ascii="Arial" w:eastAsia="Times New Roman" w:hAnsi="Arial" w:cs="Arial"/>
          <w:color w:val="000000"/>
          <w:lang w:eastAsia="pt-BR"/>
        </w:rPr>
      </w:pPr>
      <w:r>
        <w:rPr>
          <w:rFonts w:ascii="Arial" w:eastAsia="Times New Roman" w:hAnsi="Arial" w:cs="Arial"/>
          <w:color w:val="000000"/>
          <w:lang w:eastAsia="pt-BR"/>
        </w:rPr>
        <w:t>Para este projeto foram previamente previstas 15 atividades principais, iniciando com a definição de equipe de atuação para cada função, em conformidade com a função</w:t>
      </w:r>
      <w:proofErr w:type="gramStart"/>
      <w:r>
        <w:rPr>
          <w:rFonts w:ascii="Arial" w:eastAsia="Times New Roman" w:hAnsi="Arial" w:cs="Arial"/>
          <w:color w:val="000000"/>
          <w:lang w:eastAsia="pt-BR"/>
        </w:rPr>
        <w:t xml:space="preserve">  </w:t>
      </w:r>
      <w:proofErr w:type="gramEnd"/>
      <w:r>
        <w:rPr>
          <w:rFonts w:ascii="Arial" w:eastAsia="Times New Roman" w:hAnsi="Arial" w:cs="Arial"/>
          <w:color w:val="000000"/>
          <w:lang w:eastAsia="pt-BR"/>
        </w:rPr>
        <w:t xml:space="preserve">a ser desempenhada, será identificado, selecionado, se for o caso será contratado, capacitado e acompanhado. </w:t>
      </w:r>
    </w:p>
    <w:p w:rsidR="00B306CA" w:rsidRDefault="00DB134F">
      <w:pPr>
        <w:spacing w:line="360" w:lineRule="auto"/>
        <w:jc w:val="both"/>
        <w:rPr>
          <w:rFonts w:ascii="Arial" w:eastAsia="Times New Roman" w:hAnsi="Arial" w:cs="Arial"/>
          <w:color w:val="000000"/>
          <w:lang w:eastAsia="pt-BR"/>
        </w:rPr>
      </w:pPr>
      <w:r>
        <w:rPr>
          <w:rFonts w:ascii="Arial" w:eastAsia="Times New Roman" w:hAnsi="Arial" w:cs="Arial"/>
          <w:color w:val="000000"/>
          <w:lang w:eastAsia="pt-BR"/>
        </w:rPr>
        <w:t>O domínio do propósito, das finalidades e da Metodologia para se atingir o objetivo do Projeto é fundamental, por isso, uma vez definida a equipe de aplicação, está deverá ser treinada e acompanhada.</w:t>
      </w:r>
    </w:p>
    <w:p w:rsidR="00B306CA" w:rsidRDefault="00DB134F">
      <w:pPr>
        <w:spacing w:line="36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Simultaneamente, a equipe de compras, contratos e insumos deverá efetuar a aquisição necessária para a realização das atividades, envolvendo desde a viabilização de meios de telefonia e internet, impressão das apostilas, serviços jurídicos e contábeis, vales transportes, vale alimentação, seguro da equipe, passagens rodoviárias, itens de divulgação como folders, banners, camisetas, bonés, </w:t>
      </w:r>
      <w:proofErr w:type="spellStart"/>
      <w:r>
        <w:rPr>
          <w:rFonts w:ascii="Arial" w:eastAsia="Times New Roman" w:hAnsi="Arial" w:cs="Arial"/>
          <w:color w:val="000000"/>
          <w:lang w:eastAsia="pt-BR"/>
        </w:rPr>
        <w:t>coffe</w:t>
      </w:r>
      <w:proofErr w:type="spellEnd"/>
      <w:r>
        <w:rPr>
          <w:rFonts w:ascii="Arial" w:eastAsia="Times New Roman" w:hAnsi="Arial" w:cs="Arial"/>
          <w:color w:val="000000"/>
          <w:lang w:eastAsia="pt-BR"/>
        </w:rPr>
        <w:t xml:space="preserve"> para os eventos e lanches para os participantes.</w:t>
      </w:r>
    </w:p>
    <w:p w:rsidR="00B306CA" w:rsidRDefault="00DB134F">
      <w:pPr>
        <w:spacing w:line="360" w:lineRule="auto"/>
        <w:jc w:val="both"/>
        <w:rPr>
          <w:rFonts w:ascii="Arial" w:eastAsia="Times New Roman" w:hAnsi="Arial" w:cs="Arial"/>
          <w:color w:val="000000"/>
          <w:lang w:eastAsia="pt-BR"/>
        </w:rPr>
      </w:pPr>
      <w:r>
        <w:rPr>
          <w:rFonts w:ascii="Arial" w:eastAsia="Times New Roman" w:hAnsi="Arial" w:cs="Arial"/>
          <w:color w:val="000000"/>
          <w:lang w:eastAsia="pt-BR"/>
        </w:rPr>
        <w:t>A fim de celebrar a iniciativa e valorizar os apoiadores e os parceiros locais, será realizado, na comunidade eventos de lançamentos, em data oportuna e local a ser identificado.</w:t>
      </w:r>
    </w:p>
    <w:p w:rsidR="00B306CA" w:rsidRDefault="00DB134F">
      <w:pPr>
        <w:spacing w:line="36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Neste momento a equipe técnica, realiza a estruturação e formatação final da aplicação da METODOLOGIA de </w:t>
      </w:r>
      <w:r>
        <w:rPr>
          <w:rFonts w:ascii="Arial" w:hAnsi="Arial" w:cs="Arial"/>
        </w:rPr>
        <w:t>qualificação para o empreendedorismo</w:t>
      </w:r>
      <w:r>
        <w:rPr>
          <w:rFonts w:ascii="Arial" w:eastAsia="Times New Roman" w:hAnsi="Arial" w:cs="Arial"/>
          <w:color w:val="000000"/>
          <w:lang w:eastAsia="pt-BR"/>
        </w:rPr>
        <w:t>, a forma e calendário de repasses, manuais, formulários de registros, dentre outros.</w:t>
      </w:r>
    </w:p>
    <w:p w:rsidR="00B306CA" w:rsidRDefault="00DB134F">
      <w:pPr>
        <w:spacing w:line="360" w:lineRule="auto"/>
        <w:jc w:val="both"/>
        <w:rPr>
          <w:rFonts w:ascii="Arial" w:eastAsia="Times New Roman" w:hAnsi="Arial" w:cs="Arial"/>
          <w:color w:val="000000"/>
          <w:lang w:eastAsia="pt-BR"/>
        </w:rPr>
      </w:pPr>
      <w:r>
        <w:rPr>
          <w:rFonts w:ascii="Arial" w:eastAsia="Times New Roman" w:hAnsi="Arial" w:cs="Arial"/>
          <w:color w:val="000000"/>
          <w:lang w:eastAsia="pt-BR"/>
        </w:rPr>
        <w:t>Outra ação necessária é a confecção de um sistema de gestão do projeto, um software que proporcione o acompanhamento das ações, o registro dos participantes, controle e planejamento.</w:t>
      </w:r>
    </w:p>
    <w:p w:rsidR="00B306CA" w:rsidRDefault="00DB134F">
      <w:pPr>
        <w:spacing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 xml:space="preserve">A fim de </w:t>
      </w:r>
      <w:proofErr w:type="gramStart"/>
      <w:r>
        <w:rPr>
          <w:rFonts w:ascii="Arial" w:eastAsia="Times New Roman" w:hAnsi="Arial" w:cs="Arial"/>
          <w:color w:val="000000"/>
          <w:lang w:eastAsia="pt-BR"/>
        </w:rPr>
        <w:t>implementar</w:t>
      </w:r>
      <w:proofErr w:type="gramEnd"/>
      <w:r>
        <w:rPr>
          <w:rFonts w:ascii="Arial" w:eastAsia="Times New Roman" w:hAnsi="Arial" w:cs="Arial"/>
          <w:color w:val="000000"/>
          <w:lang w:eastAsia="pt-BR"/>
        </w:rPr>
        <w:t xml:space="preserve"> o projeto de maneira mais assertiva possível, a definição dos locais devem ser baseadas em dados, em levantamentos das necessidades, das potencialidades e das forças vivas da comunidade.</w:t>
      </w:r>
    </w:p>
    <w:p w:rsidR="00B306CA" w:rsidRDefault="00DB134F">
      <w:pPr>
        <w:spacing w:line="360" w:lineRule="auto"/>
        <w:jc w:val="both"/>
        <w:rPr>
          <w:rFonts w:ascii="Arial" w:eastAsia="Times New Roman" w:hAnsi="Arial" w:cs="Arial"/>
          <w:color w:val="000000"/>
          <w:lang w:eastAsia="pt-BR"/>
        </w:rPr>
      </w:pPr>
      <w:r>
        <w:rPr>
          <w:rFonts w:ascii="Arial" w:eastAsia="Times New Roman" w:hAnsi="Arial" w:cs="Arial"/>
          <w:color w:val="000000"/>
          <w:lang w:eastAsia="pt-BR"/>
        </w:rPr>
        <w:t>Uma vez definido o local, inicia-se o mapeamento das organizações existentes, dos mais variados tipos e configurações possíveis tais como: associação de moradores, líderes da Pastoral da Criança, Diretora de Escola, Lideranças evangélicas, CRAS, CREAS, Conselho Estadual da Juventude outros ativos.</w:t>
      </w:r>
    </w:p>
    <w:p w:rsidR="00B306CA" w:rsidRDefault="00DB134F">
      <w:pPr>
        <w:widowControl w:val="0"/>
        <w:tabs>
          <w:tab w:val="left" w:pos="6480"/>
        </w:tabs>
        <w:suppressAutoHyphens/>
        <w:spacing w:before="120" w:after="0" w:line="360" w:lineRule="auto"/>
        <w:jc w:val="both"/>
        <w:rPr>
          <w:rFonts w:ascii="Arial" w:eastAsia="WenQuanYi Micro Hei" w:hAnsi="Arial" w:cs="Arial"/>
          <w:lang w:eastAsia="zh-CN" w:bidi="hi-IN"/>
        </w:rPr>
      </w:pPr>
      <w:r>
        <w:rPr>
          <w:rFonts w:ascii="Arial" w:eastAsia="Times New Roman" w:hAnsi="Arial" w:cs="Arial"/>
          <w:color w:val="000000"/>
          <w:lang w:eastAsia="pt-BR"/>
        </w:rPr>
        <w:t xml:space="preserve">O próximo passo, a partir daí é o convite para o Seminário Oportunidades, </w:t>
      </w:r>
      <w:r>
        <w:rPr>
          <w:rFonts w:ascii="Arial" w:eastAsia="WenQuanYi Micro Hei" w:hAnsi="Arial" w:cs="Arial"/>
          <w:lang w:eastAsia="zh-CN" w:bidi="hi-IN"/>
        </w:rPr>
        <w:t xml:space="preserve">pelo menos um seminário em cada região organizado pelo mobilizador articulador, sempre que possível o coordenador deverá estar presente. Para este seminário deverão ser convidados as lideranças comunitárias e os moradores daquela região. Convite dirigido deverá ser feita as famílias </w:t>
      </w:r>
      <w:proofErr w:type="gramStart"/>
      <w:r>
        <w:rPr>
          <w:rFonts w:ascii="Arial" w:eastAsia="WenQuanYi Micro Hei" w:hAnsi="Arial" w:cs="Arial"/>
          <w:lang w:eastAsia="zh-CN" w:bidi="hi-IN"/>
        </w:rPr>
        <w:t>do Bolsa</w:t>
      </w:r>
      <w:proofErr w:type="gramEnd"/>
      <w:r>
        <w:rPr>
          <w:rFonts w:ascii="Arial" w:eastAsia="WenQuanYi Micro Hei" w:hAnsi="Arial" w:cs="Arial"/>
          <w:lang w:eastAsia="zh-CN" w:bidi="hi-IN"/>
        </w:rPr>
        <w:t xml:space="preserve"> Família, pois o objetivo é despertar para o comportamento empreendedor, vivenciar o conceito de planejamento, levantar e discutir ideias de oportunidades de negócios e projetos coletivos, aproximando e motivando as lideranças.</w:t>
      </w:r>
    </w:p>
    <w:p w:rsidR="00B306CA" w:rsidRDefault="00DB134F">
      <w:pPr>
        <w:widowControl w:val="0"/>
        <w:tabs>
          <w:tab w:val="left" w:pos="6480"/>
        </w:tabs>
        <w:suppressAutoHyphens/>
        <w:spacing w:before="120" w:after="0" w:line="36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Agora que todos estão motivados, é necessário organizar a Formação em Empreendedorismo e Gestão com a participação do Game </w:t>
      </w:r>
      <w:r>
        <w:rPr>
          <w:rFonts w:ascii="Arial" w:hAnsi="Arial" w:cs="Arial"/>
        </w:rPr>
        <w:t>qualificação para o empreendedorismo</w:t>
      </w:r>
      <w:r>
        <w:rPr>
          <w:rFonts w:ascii="Arial" w:eastAsia="Times New Roman" w:hAnsi="Arial" w:cs="Arial"/>
          <w:color w:val="000000"/>
          <w:lang w:eastAsia="pt-BR"/>
        </w:rPr>
        <w:t xml:space="preserve">. </w:t>
      </w:r>
    </w:p>
    <w:p w:rsidR="00B306CA" w:rsidRDefault="00DB134F">
      <w:pPr>
        <w:widowControl w:val="0"/>
        <w:suppressAutoHyphens/>
        <w:spacing w:after="120" w:line="360" w:lineRule="auto"/>
        <w:jc w:val="both"/>
        <w:rPr>
          <w:rFonts w:ascii="Arial" w:hAnsi="Arial" w:cs="Arial"/>
        </w:rPr>
      </w:pPr>
      <w:r>
        <w:rPr>
          <w:rFonts w:ascii="Arial" w:eastAsia="WenQuanYi Micro Hei" w:hAnsi="Arial" w:cs="Arial"/>
          <w:lang w:eastAsia="zh-CN" w:bidi="hi-IN"/>
        </w:rPr>
        <w:t xml:space="preserve">O BUSINESS GAME, tem como objetivo proporcionar aos jovens empreendedores, num ambiente, lúdico, descontraído porem com muita responsabilidade e consistência, </w:t>
      </w:r>
      <w:proofErr w:type="gramStart"/>
      <w:r>
        <w:rPr>
          <w:rFonts w:ascii="Arial" w:eastAsia="WenQuanYi Micro Hei" w:hAnsi="Arial" w:cs="Arial"/>
          <w:lang w:eastAsia="zh-CN" w:bidi="hi-IN"/>
        </w:rPr>
        <w:t>vivencias</w:t>
      </w:r>
      <w:proofErr w:type="gramEnd"/>
      <w:r>
        <w:rPr>
          <w:rFonts w:ascii="Arial" w:eastAsia="WenQuanYi Micro Hei" w:hAnsi="Arial" w:cs="Arial"/>
          <w:lang w:eastAsia="zh-CN" w:bidi="hi-IN"/>
        </w:rPr>
        <w:t xml:space="preserve"> e noções básicas necessárias para a administração de um negocio e realizar um plano de viabilidade técnica e econômica e propicia também </w:t>
      </w:r>
      <w:r>
        <w:rPr>
          <w:rFonts w:ascii="Arial" w:hAnsi="Arial" w:cs="Arial"/>
        </w:rPr>
        <w:t xml:space="preserve">um percurso de atividades, orientados por um mediador, com as noções básicas necessárias para a abertura e administração de um negócio, como oportunidade de vivenciarem os desafios básicos da tomada de decisão no dia-a-dia da gestão de um pequeno negócio, resolvendo os passos para a sua formalização. </w:t>
      </w:r>
    </w:p>
    <w:p w:rsidR="00B306CA" w:rsidRDefault="00DB134F">
      <w:pPr>
        <w:widowControl w:val="0"/>
        <w:suppressAutoHyphens/>
        <w:spacing w:after="120" w:line="360" w:lineRule="auto"/>
        <w:jc w:val="both"/>
        <w:rPr>
          <w:rFonts w:ascii="Arial" w:hAnsi="Arial" w:cs="Arial"/>
        </w:rPr>
      </w:pPr>
      <w:r>
        <w:rPr>
          <w:rFonts w:ascii="Arial" w:hAnsi="Arial" w:cs="Arial"/>
        </w:rPr>
        <w:t>Os jovens empreendedores recebem, na prática, vários conhecimentos e instrumentos necessários para abrir e desenvolver competências relativas à administração da sua empresa. São trabalhados, no primeiro Bloco de estudos, as habilidades e competências pessoais como autoconhecimento, capacidade de resolver conflitos, seguir em frente com os sonhos, fraquezas e fortalezas e, posteriormente, nos blocos 2, 3, 4 e 5, as que envolvem diretamente a abertura e gerenciamento do negócio, chamadas aqui de habilidades e competências empreendedoras.</w:t>
      </w:r>
    </w:p>
    <w:p w:rsidR="00B306CA" w:rsidRDefault="00DB134F">
      <w:pPr>
        <w:widowControl w:val="0"/>
        <w:suppressAutoHyphens/>
        <w:spacing w:after="120" w:line="360" w:lineRule="auto"/>
        <w:jc w:val="both"/>
        <w:rPr>
          <w:rFonts w:ascii="Arial" w:eastAsia="Arial" w:hAnsi="Arial" w:cs="Arial"/>
        </w:rPr>
      </w:pPr>
      <w:r>
        <w:rPr>
          <w:rFonts w:ascii="Arial" w:hAnsi="Arial" w:cs="Arial"/>
        </w:rPr>
        <w:t xml:space="preserve">A </w:t>
      </w:r>
      <w:r>
        <w:rPr>
          <w:rFonts w:ascii="Arial" w:hAnsi="Arial" w:cs="Arial"/>
          <w:b/>
        </w:rPr>
        <w:t>Feira do Empreendedor</w:t>
      </w:r>
      <w:r>
        <w:rPr>
          <w:rFonts w:ascii="Arial" w:hAnsi="Arial" w:cs="Arial"/>
        </w:rPr>
        <w:t xml:space="preserve"> visa oferecer uma</w:t>
      </w:r>
      <w:r w:rsidR="004A2FAB">
        <w:rPr>
          <w:rFonts w:ascii="Arial" w:hAnsi="Arial" w:cs="Arial"/>
        </w:rPr>
        <w:t xml:space="preserve"> </w:t>
      </w:r>
      <w:r>
        <w:rPr>
          <w:rFonts w:ascii="Arial" w:eastAsia="Arial" w:hAnsi="Arial" w:cs="Arial"/>
        </w:rPr>
        <w:t xml:space="preserve">oportunidade dos novos empreendedores mostrar para sua comunidade o empreendimento, contar a </w:t>
      </w:r>
      <w:r>
        <w:rPr>
          <w:rFonts w:ascii="Arial" w:eastAsia="Arial" w:hAnsi="Arial" w:cs="Arial"/>
        </w:rPr>
        <w:lastRenderedPageBreak/>
        <w:t>experiência vivida, socializar com a comunidade como esse empreendimento vai ajudar no desenvolvimento social, cultural e econômico na localidade.</w:t>
      </w:r>
    </w:p>
    <w:p w:rsidR="00B306CA" w:rsidRDefault="00DB134F">
      <w:pPr>
        <w:widowControl w:val="0"/>
        <w:suppressAutoHyphens/>
        <w:spacing w:after="120" w:line="360" w:lineRule="auto"/>
        <w:jc w:val="both"/>
        <w:rPr>
          <w:rFonts w:ascii="Arial" w:hAnsi="Arial" w:cs="Arial"/>
          <w:b/>
        </w:rPr>
      </w:pPr>
      <w:r>
        <w:rPr>
          <w:rFonts w:ascii="Arial" w:eastAsia="Arial" w:hAnsi="Arial" w:cs="Arial"/>
        </w:rPr>
        <w:t>A seguir será r</w:t>
      </w:r>
      <w:r>
        <w:rPr>
          <w:rFonts w:ascii="Arial" w:hAnsi="Arial" w:cs="Arial"/>
        </w:rPr>
        <w:t xml:space="preserve">ealizada a </w:t>
      </w:r>
      <w:r>
        <w:rPr>
          <w:rFonts w:ascii="Arial" w:hAnsi="Arial" w:cs="Arial"/>
          <w:b/>
        </w:rPr>
        <w:t>pesquisa de satisfação</w:t>
      </w:r>
      <w:r>
        <w:rPr>
          <w:rFonts w:ascii="Arial" w:hAnsi="Arial" w:cs="Arial"/>
        </w:rPr>
        <w:t xml:space="preserve"> com os participantes do curso de qualificação em Empreendedorismo, a fim de conhecer um pouco da opinião dos participantes, entender os seus sonhos e expectativas e identificar oportunidades de melhorias.</w:t>
      </w:r>
    </w:p>
    <w:p w:rsidR="00B306CA" w:rsidRDefault="00DB134F">
      <w:pPr>
        <w:widowControl w:val="0"/>
        <w:suppressAutoHyphens/>
        <w:spacing w:after="120" w:line="360" w:lineRule="auto"/>
        <w:jc w:val="both"/>
        <w:rPr>
          <w:rFonts w:ascii="Arial" w:hAnsi="Arial" w:cs="Arial"/>
        </w:rPr>
      </w:pPr>
      <w:r>
        <w:rPr>
          <w:rFonts w:ascii="Arial" w:hAnsi="Arial" w:cs="Arial"/>
        </w:rPr>
        <w:t xml:space="preserve">Ainda há o evento de </w:t>
      </w:r>
      <w:r>
        <w:rPr>
          <w:rFonts w:ascii="Arial" w:eastAsia="Arial" w:hAnsi="Arial" w:cs="Arial"/>
          <w:sz w:val="24"/>
          <w:szCs w:val="24"/>
        </w:rPr>
        <w:t>formatura do novo empreendedor na comunidade</w:t>
      </w:r>
      <w:r>
        <w:rPr>
          <w:rFonts w:ascii="Arial" w:hAnsi="Arial" w:cs="Arial"/>
        </w:rPr>
        <w:t xml:space="preserve"> com a entrega dos </w:t>
      </w:r>
      <w:r>
        <w:rPr>
          <w:rFonts w:ascii="Arial" w:hAnsi="Arial" w:cs="Arial"/>
          <w:b/>
        </w:rPr>
        <w:t xml:space="preserve">Certificados </w:t>
      </w:r>
      <w:r>
        <w:rPr>
          <w:rFonts w:ascii="Arial" w:hAnsi="Arial" w:cs="Arial"/>
        </w:rPr>
        <w:t xml:space="preserve">aos jovens que </w:t>
      </w:r>
      <w:r>
        <w:rPr>
          <w:rFonts w:ascii="Arial" w:hAnsi="Arial" w:cs="Arial"/>
          <w:b/>
        </w:rPr>
        <w:t>concluíram</w:t>
      </w:r>
      <w:r>
        <w:rPr>
          <w:rFonts w:ascii="Arial" w:hAnsi="Arial" w:cs="Arial"/>
        </w:rPr>
        <w:t xml:space="preserve"> no mínimo 75% da carga horária do curso.</w:t>
      </w:r>
    </w:p>
    <w:p w:rsidR="00B306CA" w:rsidRDefault="00DB134F">
      <w:pPr>
        <w:spacing w:after="0" w:line="360" w:lineRule="auto"/>
        <w:jc w:val="both"/>
        <w:rPr>
          <w:rFonts w:cstheme="minorHAnsi"/>
          <w:b/>
        </w:rPr>
      </w:pPr>
      <w:r>
        <w:rPr>
          <w:rFonts w:ascii="Arial" w:hAnsi="Arial" w:cs="Arial"/>
        </w:rPr>
        <w:t xml:space="preserve">Serão contemplados os critérios de </w:t>
      </w:r>
      <w:r>
        <w:rPr>
          <w:rFonts w:ascii="Arial" w:hAnsi="Arial" w:cs="Arial"/>
          <w:b/>
          <w:u w:val="single"/>
        </w:rPr>
        <w:t>Iniciação Profissional</w:t>
      </w:r>
      <w:r>
        <w:rPr>
          <w:rFonts w:ascii="Arial" w:hAnsi="Arial" w:cs="Arial"/>
        </w:rPr>
        <w:t xml:space="preserve"> como preconizado pela Resolução CODEFAR 783/2017 no âmbito do </w:t>
      </w:r>
      <w:r>
        <w:rPr>
          <w:rFonts w:cstheme="minorHAnsi"/>
          <w:b/>
        </w:rPr>
        <w:t>Art. 12. Os cursos de Iniciação Profissional ministrados no âmbito dos Projetos de Qualificação deverão contemplar carga-horária de 20 horas para conteúdos básicos compreendendo, pelo menos, os seguintes temas:</w:t>
      </w:r>
    </w:p>
    <w:p w:rsidR="00B306CA" w:rsidRDefault="00DB134F">
      <w:pPr>
        <w:spacing w:after="0" w:line="360" w:lineRule="auto"/>
        <w:rPr>
          <w:rFonts w:cstheme="minorHAnsi"/>
          <w:b/>
          <w:sz w:val="23"/>
          <w:szCs w:val="23"/>
        </w:rPr>
      </w:pPr>
      <w:r>
        <w:rPr>
          <w:rFonts w:cstheme="minorHAnsi"/>
          <w:b/>
          <w:sz w:val="23"/>
          <w:szCs w:val="23"/>
        </w:rPr>
        <w:t>I - comunicação oral e escrita, leitura e compreensão de textos;</w:t>
      </w:r>
    </w:p>
    <w:p w:rsidR="00B306CA" w:rsidRDefault="00DB134F">
      <w:pPr>
        <w:spacing w:after="0" w:line="360" w:lineRule="auto"/>
        <w:rPr>
          <w:rFonts w:cstheme="minorHAnsi"/>
          <w:b/>
          <w:sz w:val="23"/>
          <w:szCs w:val="23"/>
        </w:rPr>
      </w:pPr>
      <w:r>
        <w:rPr>
          <w:rFonts w:cstheme="minorHAnsi"/>
          <w:b/>
          <w:sz w:val="23"/>
          <w:szCs w:val="23"/>
        </w:rPr>
        <w:t>II - raciocínio lógico-matemático;</w:t>
      </w:r>
    </w:p>
    <w:p w:rsidR="00B306CA" w:rsidRDefault="00DB134F">
      <w:pPr>
        <w:spacing w:after="0" w:line="360" w:lineRule="auto"/>
        <w:rPr>
          <w:rFonts w:cstheme="minorHAnsi"/>
          <w:b/>
          <w:sz w:val="23"/>
          <w:szCs w:val="23"/>
        </w:rPr>
      </w:pPr>
      <w:r>
        <w:rPr>
          <w:rFonts w:cstheme="minorHAnsi"/>
          <w:b/>
          <w:sz w:val="23"/>
          <w:szCs w:val="23"/>
        </w:rPr>
        <w:t>III - saúde e segurança no trabalho;</w:t>
      </w:r>
    </w:p>
    <w:p w:rsidR="00B306CA" w:rsidRDefault="00DB134F">
      <w:pPr>
        <w:spacing w:after="0" w:line="360" w:lineRule="auto"/>
        <w:rPr>
          <w:rFonts w:cstheme="minorHAnsi"/>
          <w:b/>
          <w:sz w:val="23"/>
          <w:szCs w:val="23"/>
        </w:rPr>
      </w:pPr>
      <w:r>
        <w:rPr>
          <w:rFonts w:cstheme="minorHAnsi"/>
          <w:b/>
          <w:sz w:val="23"/>
          <w:szCs w:val="23"/>
        </w:rPr>
        <w:t>IV - direitos humanos, sociais e trabalhistas;</w:t>
      </w:r>
    </w:p>
    <w:p w:rsidR="00B306CA" w:rsidRDefault="00DB134F">
      <w:pPr>
        <w:spacing w:after="0" w:line="360" w:lineRule="auto"/>
        <w:rPr>
          <w:rFonts w:cstheme="minorHAnsi"/>
          <w:b/>
          <w:sz w:val="23"/>
          <w:szCs w:val="23"/>
        </w:rPr>
      </w:pPr>
      <w:r>
        <w:rPr>
          <w:rFonts w:cstheme="minorHAnsi"/>
          <w:b/>
          <w:sz w:val="23"/>
          <w:szCs w:val="23"/>
        </w:rPr>
        <w:t>V - relações interpessoais no trabalho;</w:t>
      </w:r>
    </w:p>
    <w:p w:rsidR="00B306CA" w:rsidRDefault="00DB134F">
      <w:pPr>
        <w:spacing w:after="0" w:line="360" w:lineRule="auto"/>
        <w:rPr>
          <w:rFonts w:cstheme="minorHAnsi"/>
          <w:b/>
          <w:sz w:val="23"/>
          <w:szCs w:val="23"/>
        </w:rPr>
      </w:pPr>
      <w:r>
        <w:rPr>
          <w:rFonts w:cstheme="minorHAnsi"/>
          <w:b/>
          <w:sz w:val="23"/>
          <w:szCs w:val="23"/>
        </w:rPr>
        <w:t xml:space="preserve">VI - orientação profissional; </w:t>
      </w:r>
      <w:proofErr w:type="gramStart"/>
      <w:r>
        <w:rPr>
          <w:rFonts w:cstheme="minorHAnsi"/>
          <w:b/>
          <w:sz w:val="23"/>
          <w:szCs w:val="23"/>
        </w:rPr>
        <w:t>e</w:t>
      </w:r>
      <w:proofErr w:type="gramEnd"/>
    </w:p>
    <w:p w:rsidR="00B306CA" w:rsidRDefault="00DB134F">
      <w:pPr>
        <w:spacing w:after="0" w:line="360" w:lineRule="auto"/>
        <w:jc w:val="both"/>
        <w:rPr>
          <w:rFonts w:ascii="Arial" w:hAnsi="Arial" w:cs="Arial"/>
        </w:rPr>
      </w:pPr>
      <w:r>
        <w:rPr>
          <w:rFonts w:cstheme="minorHAnsi"/>
          <w:b/>
          <w:sz w:val="23"/>
          <w:szCs w:val="23"/>
        </w:rPr>
        <w:t xml:space="preserve">VII - responsabilidade </w:t>
      </w:r>
      <w:r w:rsidR="004A2FAB">
        <w:rPr>
          <w:rFonts w:cstheme="minorHAnsi"/>
          <w:b/>
          <w:sz w:val="23"/>
          <w:szCs w:val="23"/>
        </w:rPr>
        <w:t>socioambiental</w:t>
      </w:r>
      <w:r>
        <w:rPr>
          <w:rFonts w:cstheme="minorHAnsi"/>
          <w:b/>
          <w:sz w:val="23"/>
          <w:szCs w:val="23"/>
        </w:rPr>
        <w:t>.</w:t>
      </w:r>
    </w:p>
    <w:p w:rsidR="00B306CA" w:rsidRDefault="00B306CA">
      <w:pPr>
        <w:spacing w:after="0" w:line="360" w:lineRule="auto"/>
        <w:jc w:val="both"/>
        <w:rPr>
          <w:rFonts w:ascii="Arial" w:hAnsi="Arial" w:cs="Arial"/>
        </w:rPr>
      </w:pPr>
    </w:p>
    <w:p w:rsidR="00B306CA" w:rsidRDefault="00DB134F">
      <w:pPr>
        <w:spacing w:after="0" w:line="360" w:lineRule="auto"/>
        <w:jc w:val="both"/>
        <w:rPr>
          <w:rFonts w:ascii="Arial" w:hAnsi="Arial" w:cs="Arial"/>
        </w:rPr>
      </w:pPr>
      <w:r>
        <w:rPr>
          <w:rFonts w:ascii="Arial" w:hAnsi="Arial" w:cs="Arial"/>
        </w:rPr>
        <w:t>O Intuito de trabalhar os temas e os conteúdos da educação básica nas ações de qualificação profissional</w:t>
      </w:r>
      <w:proofErr w:type="gramStart"/>
      <w:r>
        <w:rPr>
          <w:rFonts w:ascii="Arial" w:hAnsi="Arial" w:cs="Arial"/>
        </w:rPr>
        <w:t>, visam</w:t>
      </w:r>
      <w:proofErr w:type="gramEnd"/>
      <w:r>
        <w:rPr>
          <w:rFonts w:ascii="Arial" w:hAnsi="Arial" w:cs="Arial"/>
        </w:rPr>
        <w:t xml:space="preserve"> minimizar as dificuldades que esses jovens enfrentam nos processos seletivos, na comunicação com seus apoiadores e na condução do seu Projeto de Vida.</w:t>
      </w:r>
    </w:p>
    <w:p w:rsidR="00B306CA" w:rsidRDefault="00B306CA">
      <w:pPr>
        <w:spacing w:after="0" w:line="360" w:lineRule="auto"/>
        <w:jc w:val="both"/>
        <w:rPr>
          <w:rFonts w:ascii="Arial" w:hAnsi="Arial" w:cs="Arial"/>
        </w:rPr>
      </w:pPr>
    </w:p>
    <w:p w:rsidR="00B306CA" w:rsidRDefault="00DB134F">
      <w:pPr>
        <w:pStyle w:val="Ttulo2"/>
        <w:rPr>
          <w:rFonts w:ascii="Arial" w:hAnsi="Arial" w:cs="Arial"/>
          <w:b/>
          <w:bCs/>
          <w:color w:val="00000A"/>
          <w:sz w:val="22"/>
          <w:szCs w:val="22"/>
        </w:rPr>
      </w:pPr>
      <w:r>
        <w:rPr>
          <w:rFonts w:ascii="Arial" w:hAnsi="Arial" w:cs="Arial"/>
          <w:b/>
          <w:bCs/>
          <w:color w:val="00000A"/>
          <w:sz w:val="22"/>
          <w:szCs w:val="22"/>
        </w:rPr>
        <w:t>QUADRO RESUMO CONTEÚDOS PROGRAMÁTICOS E CARGA HORARIA</w:t>
      </w:r>
    </w:p>
    <w:p w:rsidR="00B306CA" w:rsidRDefault="00B306CA"/>
    <w:tbl>
      <w:tblPr>
        <w:tblStyle w:val="TabeladeGradeClara1"/>
        <w:tblW w:w="10235" w:type="dxa"/>
        <w:tblInd w:w="-601" w:type="dxa"/>
        <w:tblLook w:val="06A0" w:firstRow="1" w:lastRow="0" w:firstColumn="1" w:lastColumn="0" w:noHBand="1" w:noVBand="1"/>
      </w:tblPr>
      <w:tblGrid>
        <w:gridCol w:w="1102"/>
        <w:gridCol w:w="1275"/>
        <w:gridCol w:w="3890"/>
        <w:gridCol w:w="3968"/>
      </w:tblGrid>
      <w:tr w:rsidR="00B306CA">
        <w:tc>
          <w:tcPr>
            <w:tcW w:w="1101" w:type="dxa"/>
            <w:shd w:val="clear" w:color="auto" w:fill="auto"/>
            <w:tcMar>
              <w:left w:w="108" w:type="dxa"/>
            </w:tcMar>
            <w:vAlign w:val="center"/>
          </w:tcPr>
          <w:p w:rsidR="00B306CA" w:rsidRDefault="00DB134F">
            <w:pPr>
              <w:spacing w:after="0" w:line="240" w:lineRule="auto"/>
              <w:rPr>
                <w:rFonts w:ascii="Arial" w:eastAsia="Arial" w:hAnsi="Arial" w:cs="Arial"/>
                <w:sz w:val="20"/>
                <w:szCs w:val="20"/>
              </w:rPr>
            </w:pPr>
            <w:r>
              <w:rPr>
                <w:rFonts w:ascii="Arial" w:eastAsia="Arial" w:hAnsi="Arial" w:cs="Arial"/>
                <w:b/>
                <w:bCs/>
                <w:sz w:val="20"/>
                <w:szCs w:val="20"/>
              </w:rPr>
              <w:t>ETAPA</w:t>
            </w:r>
          </w:p>
        </w:tc>
        <w:tc>
          <w:tcPr>
            <w:tcW w:w="1275" w:type="dxa"/>
            <w:shd w:val="clear" w:color="auto" w:fill="auto"/>
            <w:tcMar>
              <w:left w:w="108" w:type="dxa"/>
            </w:tcMar>
            <w:vAlign w:val="center"/>
          </w:tcPr>
          <w:p w:rsidR="00B306CA" w:rsidRDefault="00DB134F">
            <w:pPr>
              <w:spacing w:after="0" w:line="240" w:lineRule="auto"/>
              <w:jc w:val="center"/>
              <w:rPr>
                <w:rFonts w:ascii="Arial" w:eastAsia="Arial" w:hAnsi="Arial" w:cs="Arial"/>
                <w:b/>
                <w:bCs/>
                <w:sz w:val="20"/>
                <w:szCs w:val="20"/>
                <w:highlight w:val="yellow"/>
              </w:rPr>
            </w:pPr>
            <w:r>
              <w:rPr>
                <w:rFonts w:ascii="Arial" w:eastAsia="Arial" w:hAnsi="Arial" w:cs="Arial"/>
                <w:b/>
                <w:bCs/>
                <w:sz w:val="20"/>
                <w:szCs w:val="20"/>
              </w:rPr>
              <w:t>CH</w:t>
            </w:r>
          </w:p>
        </w:tc>
        <w:tc>
          <w:tcPr>
            <w:tcW w:w="3890" w:type="dxa"/>
            <w:shd w:val="clear" w:color="auto" w:fill="auto"/>
            <w:tcMar>
              <w:left w:w="108" w:type="dxa"/>
            </w:tcMar>
            <w:vAlign w:val="center"/>
          </w:tcPr>
          <w:p w:rsidR="00B306CA" w:rsidRDefault="00DB134F">
            <w:pPr>
              <w:spacing w:after="0" w:line="240" w:lineRule="auto"/>
              <w:jc w:val="center"/>
              <w:rPr>
                <w:rFonts w:ascii="Arial" w:eastAsia="Arial" w:hAnsi="Arial" w:cs="Arial"/>
                <w:b/>
                <w:bCs/>
                <w:sz w:val="20"/>
                <w:szCs w:val="20"/>
              </w:rPr>
            </w:pPr>
            <w:r>
              <w:rPr>
                <w:rFonts w:ascii="Arial" w:eastAsia="Arial" w:hAnsi="Arial" w:cs="Arial"/>
                <w:b/>
                <w:bCs/>
                <w:sz w:val="20"/>
                <w:szCs w:val="20"/>
              </w:rPr>
              <w:t>DESCRIÇÃO</w:t>
            </w:r>
          </w:p>
        </w:tc>
        <w:tc>
          <w:tcPr>
            <w:tcW w:w="3968" w:type="dxa"/>
            <w:shd w:val="clear" w:color="auto" w:fill="auto"/>
            <w:tcMar>
              <w:left w:w="108" w:type="dxa"/>
            </w:tcMar>
            <w:vAlign w:val="center"/>
          </w:tcPr>
          <w:p w:rsidR="00B306CA" w:rsidRDefault="00DB134F">
            <w:pPr>
              <w:spacing w:after="0" w:line="240" w:lineRule="auto"/>
              <w:jc w:val="center"/>
              <w:rPr>
                <w:rFonts w:ascii="Arial" w:eastAsia="Arial" w:hAnsi="Arial" w:cs="Arial"/>
                <w:b/>
                <w:bCs/>
                <w:sz w:val="20"/>
                <w:szCs w:val="20"/>
              </w:rPr>
            </w:pPr>
            <w:r>
              <w:rPr>
                <w:rFonts w:ascii="Arial" w:eastAsia="Arial" w:hAnsi="Arial" w:cs="Arial"/>
                <w:b/>
                <w:bCs/>
                <w:sz w:val="20"/>
                <w:szCs w:val="20"/>
              </w:rPr>
              <w:t xml:space="preserve">PRINCIPAIS PONTOS DE CONVERGENCIA COM A NORMA DE EXECUÇÃO 113 de 14/10/2019 e com a </w:t>
            </w:r>
            <w:r>
              <w:rPr>
                <w:rFonts w:ascii="Arial" w:hAnsi="Arial" w:cs="Arial"/>
              </w:rPr>
              <w:t xml:space="preserve">Resolução CODEFAR 783/2017 no âmbito do </w:t>
            </w:r>
            <w:r>
              <w:rPr>
                <w:rFonts w:cstheme="minorHAnsi"/>
                <w:b/>
              </w:rPr>
              <w:t>Art. 12.</w:t>
            </w:r>
          </w:p>
        </w:tc>
      </w:tr>
      <w:tr w:rsidR="00B306CA">
        <w:tc>
          <w:tcPr>
            <w:tcW w:w="1101" w:type="dxa"/>
            <w:vMerge w:val="restart"/>
            <w:shd w:val="clear" w:color="auto" w:fill="auto"/>
            <w:tcMar>
              <w:left w:w="108" w:type="dxa"/>
            </w:tcMar>
            <w:vAlign w:val="center"/>
          </w:tcPr>
          <w:p w:rsidR="00B306CA" w:rsidRDefault="00DB134F">
            <w:pPr>
              <w:spacing w:after="0" w:line="240" w:lineRule="auto"/>
              <w:jc w:val="center"/>
              <w:rPr>
                <w:rFonts w:ascii="Arial" w:eastAsia="Arial" w:hAnsi="Arial" w:cs="Arial"/>
                <w:sz w:val="20"/>
                <w:szCs w:val="20"/>
              </w:rPr>
            </w:pPr>
            <w:proofErr w:type="gramStart"/>
            <w:r>
              <w:rPr>
                <w:rFonts w:ascii="Arial" w:eastAsia="Arial" w:hAnsi="Arial" w:cs="Arial"/>
                <w:bCs/>
                <w:sz w:val="20"/>
                <w:szCs w:val="20"/>
              </w:rPr>
              <w:t>4</w:t>
            </w:r>
            <w:proofErr w:type="gramEnd"/>
          </w:p>
        </w:tc>
        <w:tc>
          <w:tcPr>
            <w:tcW w:w="1275" w:type="dxa"/>
            <w:shd w:val="clear" w:color="auto" w:fill="auto"/>
            <w:tcMar>
              <w:left w:w="108" w:type="dxa"/>
            </w:tcMar>
            <w:vAlign w:val="center"/>
          </w:tcPr>
          <w:p w:rsidR="00B306CA" w:rsidRDefault="00DB134F">
            <w:pPr>
              <w:spacing w:after="0" w:line="240" w:lineRule="auto"/>
              <w:jc w:val="center"/>
              <w:rPr>
                <w:rFonts w:ascii="Arial" w:eastAsia="Arial" w:hAnsi="Arial" w:cs="Arial"/>
                <w:sz w:val="20"/>
                <w:szCs w:val="20"/>
                <w:highlight w:val="yellow"/>
              </w:rPr>
            </w:pPr>
            <w:r>
              <w:rPr>
                <w:rFonts w:ascii="Arial" w:eastAsia="Arial" w:hAnsi="Arial" w:cs="Arial"/>
                <w:sz w:val="20"/>
                <w:szCs w:val="20"/>
              </w:rPr>
              <w:t>4h</w:t>
            </w:r>
          </w:p>
        </w:tc>
        <w:tc>
          <w:tcPr>
            <w:tcW w:w="3890" w:type="dxa"/>
            <w:shd w:val="clear" w:color="auto" w:fill="auto"/>
            <w:tcMar>
              <w:left w:w="108" w:type="dxa"/>
            </w:tcMar>
            <w:vAlign w:val="center"/>
          </w:tcPr>
          <w:p w:rsidR="00B306CA" w:rsidRDefault="00DB134F">
            <w:pPr>
              <w:spacing w:after="0" w:line="240" w:lineRule="auto"/>
              <w:jc w:val="both"/>
              <w:rPr>
                <w:rFonts w:ascii="Arial" w:eastAsia="Arial" w:hAnsi="Arial" w:cs="Arial"/>
                <w:sz w:val="20"/>
                <w:szCs w:val="20"/>
              </w:rPr>
            </w:pPr>
            <w:r>
              <w:rPr>
                <w:rFonts w:ascii="Arial" w:eastAsia="Arial" w:hAnsi="Arial" w:cs="Arial"/>
                <w:sz w:val="20"/>
                <w:szCs w:val="20"/>
              </w:rPr>
              <w:t xml:space="preserve">Realização do Seminário Oportunidades </w:t>
            </w:r>
          </w:p>
          <w:p w:rsidR="00B306CA" w:rsidRDefault="00B306CA">
            <w:pPr>
              <w:spacing w:after="0" w:line="240" w:lineRule="auto"/>
              <w:jc w:val="both"/>
              <w:rPr>
                <w:rFonts w:ascii="Arial" w:eastAsia="Arial" w:hAnsi="Arial" w:cs="Arial"/>
                <w:sz w:val="20"/>
                <w:szCs w:val="20"/>
              </w:rPr>
            </w:pPr>
          </w:p>
          <w:p w:rsidR="00B306CA" w:rsidRDefault="00DB134F">
            <w:pPr>
              <w:spacing w:after="0" w:line="240" w:lineRule="auto"/>
              <w:jc w:val="both"/>
              <w:rPr>
                <w:rFonts w:ascii="Arial" w:eastAsia="Arial" w:hAnsi="Arial" w:cs="Arial"/>
                <w:b/>
                <w:sz w:val="20"/>
                <w:szCs w:val="20"/>
              </w:rPr>
            </w:pPr>
            <w:r>
              <w:rPr>
                <w:rFonts w:ascii="Arial" w:eastAsia="Arial" w:hAnsi="Arial" w:cs="Arial"/>
                <w:b/>
                <w:sz w:val="20"/>
                <w:szCs w:val="20"/>
              </w:rPr>
              <w:t>DIA 1</w:t>
            </w:r>
          </w:p>
          <w:p w:rsidR="00B306CA" w:rsidRDefault="00B306CA">
            <w:pPr>
              <w:spacing w:after="0" w:line="240" w:lineRule="auto"/>
              <w:jc w:val="both"/>
              <w:rPr>
                <w:rFonts w:ascii="Arial" w:eastAsia="Arial" w:hAnsi="Arial" w:cs="Arial"/>
                <w:sz w:val="20"/>
                <w:szCs w:val="20"/>
              </w:rPr>
            </w:pPr>
          </w:p>
          <w:p w:rsidR="00B306CA" w:rsidRDefault="00DB134F">
            <w:pPr>
              <w:spacing w:after="0" w:line="240" w:lineRule="auto"/>
              <w:jc w:val="both"/>
              <w:rPr>
                <w:rFonts w:ascii="Arial" w:eastAsia="Arial" w:hAnsi="Arial" w:cs="Arial"/>
                <w:sz w:val="20"/>
                <w:szCs w:val="20"/>
              </w:rPr>
            </w:pPr>
            <w:r>
              <w:rPr>
                <w:rFonts w:ascii="Arial" w:eastAsia="Arial" w:hAnsi="Arial" w:cs="Arial"/>
                <w:sz w:val="20"/>
                <w:szCs w:val="20"/>
              </w:rPr>
              <w:tab/>
              <w:t xml:space="preserve">Relato de cases de sucesso da região: pessoas que começaram do </w:t>
            </w:r>
            <w:r>
              <w:rPr>
                <w:rFonts w:ascii="Arial" w:eastAsia="Arial" w:hAnsi="Arial" w:cs="Arial"/>
                <w:sz w:val="20"/>
                <w:szCs w:val="20"/>
              </w:rPr>
              <w:lastRenderedPageBreak/>
              <w:t>nada</w:t>
            </w:r>
            <w:proofErr w:type="gramStart"/>
            <w:r>
              <w:rPr>
                <w:rFonts w:ascii="Arial" w:eastAsia="Arial" w:hAnsi="Arial" w:cs="Arial"/>
                <w:sz w:val="20"/>
                <w:szCs w:val="20"/>
              </w:rPr>
              <w:t xml:space="preserve">  </w:t>
            </w:r>
          </w:p>
          <w:p w:rsidR="00B306CA" w:rsidRDefault="00DB134F">
            <w:pPr>
              <w:spacing w:after="0" w:line="240" w:lineRule="auto"/>
              <w:jc w:val="both"/>
              <w:rPr>
                <w:rFonts w:ascii="Arial" w:eastAsia="Arial" w:hAnsi="Arial" w:cs="Arial"/>
                <w:sz w:val="20"/>
                <w:szCs w:val="20"/>
              </w:rPr>
            </w:pPr>
            <w:proofErr w:type="gramEnd"/>
            <w:r>
              <w:rPr>
                <w:rFonts w:ascii="Arial" w:eastAsia="Arial" w:hAnsi="Arial" w:cs="Arial"/>
                <w:sz w:val="20"/>
                <w:szCs w:val="20"/>
              </w:rPr>
              <w:tab/>
              <w:t>Sensibilização: problemas vividos pelos participantes</w:t>
            </w:r>
            <w:proofErr w:type="gramStart"/>
            <w:r>
              <w:rPr>
                <w:rFonts w:ascii="Arial" w:eastAsia="Arial" w:hAnsi="Arial" w:cs="Arial"/>
                <w:sz w:val="20"/>
                <w:szCs w:val="20"/>
              </w:rPr>
              <w:t xml:space="preserve">   </w:t>
            </w:r>
          </w:p>
          <w:p w:rsidR="00B306CA" w:rsidRDefault="00DB134F">
            <w:pPr>
              <w:spacing w:after="0" w:line="240" w:lineRule="auto"/>
              <w:jc w:val="both"/>
              <w:rPr>
                <w:rFonts w:ascii="Arial" w:eastAsia="Arial" w:hAnsi="Arial" w:cs="Arial"/>
                <w:sz w:val="20"/>
                <w:szCs w:val="20"/>
              </w:rPr>
            </w:pPr>
            <w:proofErr w:type="gramEnd"/>
            <w:r>
              <w:rPr>
                <w:rFonts w:ascii="Arial" w:eastAsia="Arial" w:hAnsi="Arial" w:cs="Arial"/>
                <w:sz w:val="20"/>
                <w:szCs w:val="20"/>
              </w:rPr>
              <w:tab/>
              <w:t>Sonhar e realizar: a realização pessoal ao empreender</w:t>
            </w:r>
            <w:proofErr w:type="gramStart"/>
            <w:r>
              <w:rPr>
                <w:rFonts w:ascii="Arial" w:eastAsia="Arial" w:hAnsi="Arial" w:cs="Arial"/>
                <w:sz w:val="20"/>
                <w:szCs w:val="20"/>
              </w:rPr>
              <w:t xml:space="preserve">  </w:t>
            </w:r>
          </w:p>
          <w:p w:rsidR="00B306CA" w:rsidRDefault="00DB134F">
            <w:pPr>
              <w:spacing w:after="0" w:line="240" w:lineRule="auto"/>
              <w:jc w:val="both"/>
              <w:rPr>
                <w:rFonts w:ascii="Arial" w:eastAsia="Arial" w:hAnsi="Arial" w:cs="Arial"/>
                <w:sz w:val="20"/>
                <w:szCs w:val="20"/>
              </w:rPr>
            </w:pPr>
            <w:proofErr w:type="gramEnd"/>
            <w:r>
              <w:rPr>
                <w:rFonts w:ascii="Arial" w:eastAsia="Arial" w:hAnsi="Arial" w:cs="Arial"/>
                <w:sz w:val="20"/>
                <w:szCs w:val="20"/>
              </w:rPr>
              <w:tab/>
              <w:t>Fortalecimento emocional: potencialidades de cada pessoa</w:t>
            </w:r>
            <w:proofErr w:type="gramStart"/>
            <w:r>
              <w:rPr>
                <w:rFonts w:ascii="Arial" w:eastAsia="Arial" w:hAnsi="Arial" w:cs="Arial"/>
                <w:sz w:val="20"/>
                <w:szCs w:val="20"/>
              </w:rPr>
              <w:t xml:space="preserve">  </w:t>
            </w:r>
          </w:p>
          <w:p w:rsidR="00B306CA" w:rsidRDefault="00DB134F">
            <w:pPr>
              <w:spacing w:after="0" w:line="240" w:lineRule="auto"/>
              <w:jc w:val="both"/>
              <w:rPr>
                <w:rFonts w:ascii="Arial" w:eastAsia="Arial" w:hAnsi="Arial" w:cs="Arial"/>
                <w:sz w:val="20"/>
                <w:szCs w:val="20"/>
              </w:rPr>
            </w:pPr>
            <w:proofErr w:type="gramEnd"/>
            <w:r>
              <w:rPr>
                <w:rFonts w:ascii="Arial" w:eastAsia="Arial" w:hAnsi="Arial" w:cs="Arial"/>
                <w:sz w:val="20"/>
                <w:szCs w:val="20"/>
              </w:rPr>
              <w:tab/>
              <w:t>Empreender: as novas oportunidades no cenário pós-normal</w:t>
            </w:r>
          </w:p>
          <w:p w:rsidR="00B306CA" w:rsidRDefault="00DB134F">
            <w:pPr>
              <w:spacing w:after="0" w:line="240" w:lineRule="auto"/>
              <w:jc w:val="both"/>
              <w:rPr>
                <w:rFonts w:ascii="Arial" w:eastAsia="Arial" w:hAnsi="Arial" w:cs="Arial"/>
                <w:sz w:val="20"/>
                <w:szCs w:val="20"/>
              </w:rPr>
            </w:pPr>
            <w:r>
              <w:rPr>
                <w:rFonts w:ascii="Arial" w:eastAsia="Arial" w:hAnsi="Arial" w:cs="Arial"/>
                <w:sz w:val="20"/>
                <w:szCs w:val="20"/>
              </w:rPr>
              <w:tab/>
            </w:r>
          </w:p>
          <w:p w:rsidR="00B306CA" w:rsidRDefault="00B306CA">
            <w:pPr>
              <w:spacing w:after="0" w:line="240" w:lineRule="auto"/>
              <w:jc w:val="both"/>
              <w:rPr>
                <w:rFonts w:ascii="Arial" w:eastAsia="Arial" w:hAnsi="Arial" w:cs="Arial"/>
                <w:sz w:val="20"/>
                <w:szCs w:val="20"/>
              </w:rPr>
            </w:pPr>
          </w:p>
          <w:p w:rsidR="00B306CA" w:rsidRDefault="00B306CA">
            <w:pPr>
              <w:spacing w:after="0" w:line="240" w:lineRule="auto"/>
              <w:jc w:val="both"/>
              <w:rPr>
                <w:rFonts w:ascii="Arial" w:eastAsia="Arial" w:hAnsi="Arial" w:cs="Arial"/>
                <w:sz w:val="20"/>
                <w:szCs w:val="20"/>
              </w:rPr>
            </w:pPr>
          </w:p>
        </w:tc>
        <w:tc>
          <w:tcPr>
            <w:tcW w:w="3968" w:type="dxa"/>
            <w:vMerge w:val="restart"/>
            <w:shd w:val="clear" w:color="auto" w:fill="auto"/>
            <w:tcMar>
              <w:left w:w="108" w:type="dxa"/>
            </w:tcMar>
            <w:vAlign w:val="center"/>
          </w:tcPr>
          <w:p w:rsidR="00B306CA" w:rsidRDefault="00DB134F">
            <w:pPr>
              <w:spacing w:after="0" w:line="240" w:lineRule="auto"/>
              <w:jc w:val="both"/>
              <w:rPr>
                <w:rFonts w:ascii="Arial" w:hAnsi="Arial" w:cs="Arial"/>
                <w:sz w:val="20"/>
                <w:szCs w:val="20"/>
              </w:rPr>
            </w:pPr>
            <w:r>
              <w:rPr>
                <w:rFonts w:ascii="Arial" w:hAnsi="Arial" w:cs="Arial"/>
                <w:sz w:val="20"/>
                <w:szCs w:val="20"/>
              </w:rPr>
              <w:lastRenderedPageBreak/>
              <w:t xml:space="preserve">(NE 113/2019) Art. </w:t>
            </w:r>
            <w:proofErr w:type="gramStart"/>
            <w:r>
              <w:rPr>
                <w:rFonts w:ascii="Arial" w:hAnsi="Arial" w:cs="Arial"/>
                <w:sz w:val="20"/>
                <w:szCs w:val="20"/>
              </w:rPr>
              <w:t>8º ...</w:t>
            </w:r>
            <w:proofErr w:type="gramEnd"/>
          </w:p>
          <w:p w:rsidR="00B306CA" w:rsidRDefault="00DB134F">
            <w:pPr>
              <w:spacing w:after="0" w:line="240" w:lineRule="auto"/>
              <w:jc w:val="both"/>
              <w:rPr>
                <w:rFonts w:ascii="Arial" w:hAnsi="Arial" w:cs="Arial"/>
                <w:sz w:val="20"/>
                <w:szCs w:val="20"/>
              </w:rPr>
            </w:pPr>
            <w:r>
              <w:rPr>
                <w:rFonts w:ascii="Arial" w:hAnsi="Arial" w:cs="Arial"/>
                <w:sz w:val="20"/>
                <w:szCs w:val="20"/>
              </w:rPr>
              <w:t xml:space="preserve">§ 2º Complementarmente, poderão ser ministrados conteúdos relacionados ao empreendedorismo, gestão, autogestão, associativismo, cooperativismo, melhoria da qualidade e da </w:t>
            </w:r>
            <w:proofErr w:type="gramStart"/>
            <w:r>
              <w:rPr>
                <w:rFonts w:ascii="Arial" w:hAnsi="Arial" w:cs="Arial"/>
                <w:sz w:val="20"/>
                <w:szCs w:val="20"/>
              </w:rPr>
              <w:t>produtividade</w:t>
            </w:r>
            <w:proofErr w:type="gramEnd"/>
          </w:p>
          <w:p w:rsidR="00B306CA" w:rsidRDefault="00B306CA">
            <w:pPr>
              <w:spacing w:after="0" w:line="240" w:lineRule="auto"/>
              <w:rPr>
                <w:rFonts w:ascii="Arial" w:eastAsia="Arial" w:hAnsi="Arial" w:cs="Arial"/>
                <w:sz w:val="20"/>
                <w:szCs w:val="20"/>
              </w:rPr>
            </w:pPr>
          </w:p>
          <w:p w:rsidR="00B306CA" w:rsidRDefault="00DB134F">
            <w:pPr>
              <w:spacing w:after="0" w:line="240" w:lineRule="auto"/>
              <w:jc w:val="both"/>
              <w:rPr>
                <w:rFonts w:ascii="Arial" w:eastAsia="Arial" w:hAnsi="Arial" w:cs="Arial"/>
                <w:sz w:val="20"/>
                <w:szCs w:val="20"/>
              </w:rPr>
            </w:pPr>
            <w:r>
              <w:rPr>
                <w:rFonts w:ascii="Arial" w:hAnsi="Arial" w:cs="Arial"/>
                <w:sz w:val="20"/>
                <w:szCs w:val="20"/>
              </w:rPr>
              <w:t xml:space="preserve">(Resolução CODEFAR 783/2017do </w:t>
            </w:r>
            <w:r>
              <w:rPr>
                <w:rFonts w:ascii="Arial" w:hAnsi="Arial" w:cs="Arial"/>
                <w:b/>
                <w:sz w:val="20"/>
                <w:szCs w:val="20"/>
              </w:rPr>
              <w:t>Art. 12)</w:t>
            </w:r>
          </w:p>
        </w:tc>
      </w:tr>
      <w:tr w:rsidR="00B306CA">
        <w:tc>
          <w:tcPr>
            <w:tcW w:w="1101" w:type="dxa"/>
            <w:vMerge/>
            <w:shd w:val="clear" w:color="auto" w:fill="auto"/>
            <w:tcMar>
              <w:left w:w="108" w:type="dxa"/>
            </w:tcMar>
            <w:vAlign w:val="center"/>
          </w:tcPr>
          <w:p w:rsidR="00B306CA" w:rsidRDefault="00B306CA">
            <w:pPr>
              <w:spacing w:after="0" w:line="240" w:lineRule="auto"/>
              <w:jc w:val="center"/>
              <w:rPr>
                <w:rFonts w:ascii="Arial" w:eastAsia="Arial" w:hAnsi="Arial" w:cs="Arial"/>
                <w:bCs/>
                <w:sz w:val="20"/>
                <w:szCs w:val="20"/>
              </w:rPr>
            </w:pPr>
          </w:p>
        </w:tc>
        <w:tc>
          <w:tcPr>
            <w:tcW w:w="1275" w:type="dxa"/>
            <w:shd w:val="clear" w:color="auto" w:fill="auto"/>
            <w:tcMar>
              <w:left w:w="108" w:type="dxa"/>
            </w:tcMar>
            <w:vAlign w:val="center"/>
          </w:tcPr>
          <w:p w:rsidR="00B306CA" w:rsidRDefault="00DB134F">
            <w:pPr>
              <w:spacing w:after="0" w:line="240" w:lineRule="auto"/>
              <w:jc w:val="center"/>
              <w:rPr>
                <w:rFonts w:ascii="Arial" w:eastAsia="Arial" w:hAnsi="Arial" w:cs="Arial"/>
                <w:sz w:val="20"/>
                <w:szCs w:val="20"/>
              </w:rPr>
            </w:pPr>
            <w:r>
              <w:rPr>
                <w:rFonts w:ascii="Arial" w:eastAsia="Arial" w:hAnsi="Arial" w:cs="Arial"/>
                <w:sz w:val="20"/>
                <w:szCs w:val="20"/>
              </w:rPr>
              <w:t>4h</w:t>
            </w:r>
          </w:p>
        </w:tc>
        <w:tc>
          <w:tcPr>
            <w:tcW w:w="3890" w:type="dxa"/>
            <w:shd w:val="clear" w:color="auto" w:fill="auto"/>
            <w:tcMar>
              <w:left w:w="108" w:type="dxa"/>
            </w:tcMar>
            <w:vAlign w:val="center"/>
          </w:tcPr>
          <w:p w:rsidR="00B306CA" w:rsidRDefault="00DB134F">
            <w:pPr>
              <w:spacing w:after="0" w:line="240" w:lineRule="auto"/>
              <w:jc w:val="both"/>
              <w:rPr>
                <w:rFonts w:ascii="Arial" w:eastAsia="Arial" w:hAnsi="Arial" w:cs="Arial"/>
                <w:sz w:val="20"/>
                <w:szCs w:val="20"/>
              </w:rPr>
            </w:pPr>
            <w:r>
              <w:rPr>
                <w:rFonts w:ascii="Arial" w:eastAsia="Arial" w:hAnsi="Arial" w:cs="Arial"/>
                <w:sz w:val="20"/>
                <w:szCs w:val="20"/>
              </w:rPr>
              <w:t xml:space="preserve">Realização do Seminário Oportunidades </w:t>
            </w:r>
          </w:p>
          <w:p w:rsidR="00B306CA" w:rsidRDefault="00B306CA">
            <w:pPr>
              <w:spacing w:after="0" w:line="240" w:lineRule="auto"/>
              <w:jc w:val="both"/>
              <w:rPr>
                <w:rFonts w:ascii="Arial" w:eastAsia="Arial" w:hAnsi="Arial" w:cs="Arial"/>
                <w:sz w:val="20"/>
                <w:szCs w:val="20"/>
              </w:rPr>
            </w:pPr>
          </w:p>
          <w:p w:rsidR="00B306CA" w:rsidRDefault="00DB134F">
            <w:pPr>
              <w:spacing w:after="0" w:line="240" w:lineRule="auto"/>
              <w:jc w:val="both"/>
              <w:rPr>
                <w:rFonts w:ascii="Arial" w:eastAsia="Arial" w:hAnsi="Arial" w:cs="Arial"/>
                <w:b/>
                <w:sz w:val="20"/>
                <w:szCs w:val="20"/>
              </w:rPr>
            </w:pPr>
            <w:r>
              <w:rPr>
                <w:rFonts w:ascii="Arial" w:eastAsia="Arial" w:hAnsi="Arial" w:cs="Arial"/>
                <w:b/>
                <w:sz w:val="20"/>
                <w:szCs w:val="20"/>
              </w:rPr>
              <w:t>DIA 2</w:t>
            </w:r>
          </w:p>
          <w:p w:rsidR="00B306CA" w:rsidRDefault="00B306CA">
            <w:pPr>
              <w:spacing w:after="0" w:line="240" w:lineRule="auto"/>
              <w:jc w:val="both"/>
              <w:rPr>
                <w:rFonts w:ascii="Arial" w:eastAsia="Arial" w:hAnsi="Arial" w:cs="Arial"/>
                <w:sz w:val="20"/>
                <w:szCs w:val="20"/>
              </w:rPr>
            </w:pPr>
          </w:p>
          <w:p w:rsidR="00B306CA" w:rsidRDefault="00DB134F">
            <w:pPr>
              <w:spacing w:after="0" w:line="240" w:lineRule="auto"/>
              <w:jc w:val="both"/>
              <w:rPr>
                <w:rFonts w:ascii="Arial" w:eastAsia="Arial" w:hAnsi="Arial" w:cs="Arial"/>
                <w:sz w:val="20"/>
                <w:szCs w:val="20"/>
              </w:rPr>
            </w:pPr>
            <w:r>
              <w:rPr>
                <w:rFonts w:ascii="Arial" w:eastAsia="Arial" w:hAnsi="Arial" w:cs="Arial"/>
                <w:sz w:val="20"/>
                <w:szCs w:val="20"/>
              </w:rPr>
              <w:t xml:space="preserve">Realizar levantamento das Oportunidades que o território apresenta </w:t>
            </w:r>
          </w:p>
          <w:p w:rsidR="00B306CA" w:rsidRDefault="00B306CA">
            <w:pPr>
              <w:spacing w:after="0" w:line="240" w:lineRule="auto"/>
              <w:jc w:val="both"/>
              <w:rPr>
                <w:rFonts w:ascii="Arial" w:eastAsia="Arial" w:hAnsi="Arial" w:cs="Arial"/>
                <w:sz w:val="20"/>
                <w:szCs w:val="20"/>
              </w:rPr>
            </w:pPr>
          </w:p>
          <w:p w:rsidR="00B306CA" w:rsidRDefault="00DB134F">
            <w:pPr>
              <w:spacing w:after="0" w:line="240" w:lineRule="auto"/>
              <w:jc w:val="both"/>
              <w:rPr>
                <w:rFonts w:ascii="Arial" w:eastAsia="Arial" w:hAnsi="Arial" w:cs="Arial"/>
                <w:sz w:val="20"/>
                <w:szCs w:val="20"/>
              </w:rPr>
            </w:pPr>
            <w:r>
              <w:rPr>
                <w:rFonts w:ascii="Arial" w:eastAsia="Arial" w:hAnsi="Arial" w:cs="Arial"/>
                <w:sz w:val="20"/>
                <w:szCs w:val="20"/>
              </w:rPr>
              <w:t xml:space="preserve">Realizar: em síntese, o passo a passo para concretizar um </w:t>
            </w:r>
            <w:proofErr w:type="gramStart"/>
            <w:r>
              <w:rPr>
                <w:rFonts w:ascii="Arial" w:eastAsia="Arial" w:hAnsi="Arial" w:cs="Arial"/>
                <w:sz w:val="20"/>
                <w:szCs w:val="20"/>
              </w:rPr>
              <w:t>empreendimento</w:t>
            </w:r>
            <w:proofErr w:type="gramEnd"/>
            <w:r>
              <w:rPr>
                <w:rFonts w:ascii="Arial" w:eastAsia="Arial" w:hAnsi="Arial" w:cs="Arial"/>
                <w:sz w:val="20"/>
                <w:szCs w:val="20"/>
              </w:rPr>
              <w:t xml:space="preserve">   </w:t>
            </w:r>
          </w:p>
          <w:p w:rsidR="00B306CA" w:rsidRDefault="00B306CA">
            <w:pPr>
              <w:spacing w:after="0" w:line="240" w:lineRule="auto"/>
              <w:jc w:val="both"/>
              <w:rPr>
                <w:rFonts w:ascii="Arial" w:eastAsia="Arial" w:hAnsi="Arial" w:cs="Arial"/>
                <w:sz w:val="20"/>
                <w:szCs w:val="20"/>
              </w:rPr>
            </w:pPr>
          </w:p>
          <w:p w:rsidR="00B306CA" w:rsidRDefault="00DB134F">
            <w:pPr>
              <w:spacing w:after="0" w:line="240" w:lineRule="auto"/>
              <w:jc w:val="both"/>
              <w:rPr>
                <w:rFonts w:ascii="Arial" w:eastAsia="Arial" w:hAnsi="Arial" w:cs="Arial"/>
                <w:sz w:val="20"/>
                <w:szCs w:val="20"/>
              </w:rPr>
            </w:pPr>
            <w:r>
              <w:rPr>
                <w:rFonts w:ascii="Arial" w:eastAsia="Arial" w:hAnsi="Arial" w:cs="Arial"/>
                <w:sz w:val="20"/>
                <w:szCs w:val="20"/>
              </w:rPr>
              <w:t>O curso empreendedor: a grande oportunidade</w:t>
            </w:r>
            <w:proofErr w:type="gramStart"/>
            <w:r>
              <w:rPr>
                <w:rFonts w:ascii="Arial" w:eastAsia="Arial" w:hAnsi="Arial" w:cs="Arial"/>
                <w:sz w:val="20"/>
                <w:szCs w:val="20"/>
              </w:rPr>
              <w:t xml:space="preserve">  </w:t>
            </w:r>
          </w:p>
          <w:p w:rsidR="00B306CA" w:rsidRDefault="00B306CA">
            <w:pPr>
              <w:spacing w:after="0" w:line="240" w:lineRule="auto"/>
              <w:jc w:val="both"/>
              <w:rPr>
                <w:rFonts w:ascii="Arial" w:eastAsia="Arial" w:hAnsi="Arial" w:cs="Arial"/>
                <w:sz w:val="20"/>
                <w:szCs w:val="20"/>
              </w:rPr>
            </w:pPr>
            <w:proofErr w:type="gramEnd"/>
          </w:p>
          <w:p w:rsidR="00B306CA" w:rsidRDefault="00DB134F">
            <w:pPr>
              <w:spacing w:after="0" w:line="240" w:lineRule="auto"/>
              <w:jc w:val="both"/>
              <w:rPr>
                <w:rFonts w:ascii="Arial" w:eastAsia="Arial" w:hAnsi="Arial" w:cs="Arial"/>
                <w:sz w:val="20"/>
                <w:szCs w:val="20"/>
              </w:rPr>
            </w:pPr>
            <w:r>
              <w:rPr>
                <w:rFonts w:ascii="Arial" w:eastAsia="Arial" w:hAnsi="Arial" w:cs="Arial"/>
                <w:sz w:val="20"/>
                <w:szCs w:val="20"/>
              </w:rPr>
              <w:t xml:space="preserve">Medidas de Recuperação de Renda </w:t>
            </w:r>
          </w:p>
          <w:p w:rsidR="00B306CA" w:rsidRDefault="00B306CA">
            <w:pPr>
              <w:spacing w:after="0" w:line="240" w:lineRule="auto"/>
              <w:jc w:val="both"/>
              <w:rPr>
                <w:rFonts w:ascii="Arial" w:eastAsia="Arial" w:hAnsi="Arial" w:cs="Arial"/>
                <w:sz w:val="20"/>
                <w:szCs w:val="20"/>
              </w:rPr>
            </w:pPr>
          </w:p>
          <w:p w:rsidR="00B306CA" w:rsidRDefault="00B306CA">
            <w:pPr>
              <w:spacing w:after="0" w:line="240" w:lineRule="auto"/>
              <w:jc w:val="both"/>
              <w:rPr>
                <w:rFonts w:ascii="Arial" w:eastAsia="Arial" w:hAnsi="Arial" w:cs="Arial"/>
                <w:sz w:val="20"/>
                <w:szCs w:val="20"/>
              </w:rPr>
            </w:pPr>
          </w:p>
          <w:p w:rsidR="00B306CA" w:rsidRDefault="00B306CA">
            <w:pPr>
              <w:spacing w:after="0" w:line="240" w:lineRule="auto"/>
              <w:jc w:val="both"/>
              <w:rPr>
                <w:rFonts w:ascii="Arial" w:eastAsia="Arial" w:hAnsi="Arial" w:cs="Arial"/>
                <w:sz w:val="20"/>
                <w:szCs w:val="20"/>
              </w:rPr>
            </w:pPr>
          </w:p>
          <w:p w:rsidR="00B306CA" w:rsidRDefault="00B306CA">
            <w:pPr>
              <w:spacing w:after="0" w:line="240" w:lineRule="auto"/>
              <w:jc w:val="both"/>
              <w:rPr>
                <w:rFonts w:ascii="Arial" w:eastAsia="Arial" w:hAnsi="Arial" w:cs="Arial"/>
                <w:sz w:val="20"/>
                <w:szCs w:val="20"/>
              </w:rPr>
            </w:pPr>
          </w:p>
        </w:tc>
        <w:tc>
          <w:tcPr>
            <w:tcW w:w="3968" w:type="dxa"/>
            <w:vMerge/>
            <w:shd w:val="clear" w:color="auto" w:fill="auto"/>
            <w:tcMar>
              <w:left w:w="108" w:type="dxa"/>
            </w:tcMar>
            <w:vAlign w:val="center"/>
          </w:tcPr>
          <w:p w:rsidR="00B306CA" w:rsidRDefault="00B306CA">
            <w:pPr>
              <w:spacing w:after="0" w:line="240" w:lineRule="auto"/>
              <w:jc w:val="both"/>
              <w:rPr>
                <w:rFonts w:ascii="Arial" w:hAnsi="Arial" w:cs="Arial"/>
                <w:color w:val="162937"/>
                <w:sz w:val="20"/>
                <w:szCs w:val="20"/>
              </w:rPr>
            </w:pPr>
          </w:p>
        </w:tc>
      </w:tr>
      <w:tr w:rsidR="00B306CA">
        <w:tc>
          <w:tcPr>
            <w:tcW w:w="1101" w:type="dxa"/>
            <w:vMerge w:val="restart"/>
            <w:shd w:val="clear" w:color="auto" w:fill="auto"/>
            <w:tcMar>
              <w:left w:w="108" w:type="dxa"/>
            </w:tcMar>
            <w:vAlign w:val="center"/>
          </w:tcPr>
          <w:p w:rsidR="00B306CA" w:rsidRDefault="00DB134F">
            <w:pPr>
              <w:spacing w:after="0" w:line="240" w:lineRule="auto"/>
              <w:jc w:val="center"/>
              <w:rPr>
                <w:rFonts w:ascii="Arial" w:eastAsia="Arial" w:hAnsi="Arial" w:cs="Arial"/>
                <w:sz w:val="20"/>
                <w:szCs w:val="20"/>
              </w:rPr>
            </w:pPr>
            <w:proofErr w:type="gramStart"/>
            <w:r>
              <w:rPr>
                <w:rFonts w:ascii="Arial" w:eastAsia="Arial" w:hAnsi="Arial" w:cs="Arial"/>
                <w:bCs/>
                <w:sz w:val="20"/>
                <w:szCs w:val="20"/>
              </w:rPr>
              <w:t>6</w:t>
            </w:r>
            <w:proofErr w:type="gramEnd"/>
          </w:p>
        </w:tc>
        <w:tc>
          <w:tcPr>
            <w:tcW w:w="1275" w:type="dxa"/>
            <w:vMerge w:val="restart"/>
            <w:shd w:val="clear" w:color="auto" w:fill="auto"/>
            <w:tcMar>
              <w:left w:w="108" w:type="dxa"/>
            </w:tcMar>
            <w:vAlign w:val="center"/>
          </w:tcPr>
          <w:p w:rsidR="00B306CA" w:rsidRDefault="00DB134F">
            <w:pPr>
              <w:spacing w:after="0" w:line="240" w:lineRule="auto"/>
              <w:jc w:val="center"/>
              <w:rPr>
                <w:rFonts w:ascii="Arial" w:eastAsia="Arial" w:hAnsi="Arial" w:cs="Arial"/>
                <w:sz w:val="20"/>
                <w:szCs w:val="20"/>
                <w:highlight w:val="yellow"/>
              </w:rPr>
            </w:pPr>
            <w:r>
              <w:rPr>
                <w:rFonts w:ascii="Arial" w:eastAsia="Arial" w:hAnsi="Arial" w:cs="Arial"/>
                <w:sz w:val="20"/>
                <w:szCs w:val="20"/>
              </w:rPr>
              <w:t>80h</w:t>
            </w:r>
          </w:p>
        </w:tc>
        <w:tc>
          <w:tcPr>
            <w:tcW w:w="3890" w:type="dxa"/>
            <w:shd w:val="clear" w:color="auto" w:fill="auto"/>
            <w:tcMar>
              <w:left w:w="108" w:type="dxa"/>
            </w:tcMar>
            <w:vAlign w:val="center"/>
          </w:tcPr>
          <w:p w:rsidR="00B306CA" w:rsidRDefault="00B306CA">
            <w:pPr>
              <w:spacing w:after="0"/>
              <w:rPr>
                <w:rFonts w:ascii="Arial" w:hAnsi="Arial" w:cs="Arial"/>
                <w:sz w:val="20"/>
                <w:szCs w:val="20"/>
              </w:rPr>
            </w:pPr>
          </w:p>
          <w:p w:rsidR="00B306CA" w:rsidRDefault="00DB134F">
            <w:pPr>
              <w:spacing w:after="0"/>
              <w:rPr>
                <w:rFonts w:cstheme="minorHAnsi"/>
                <w:b/>
                <w:sz w:val="24"/>
                <w:szCs w:val="24"/>
              </w:rPr>
            </w:pPr>
            <w:r>
              <w:rPr>
                <w:rFonts w:cstheme="minorHAnsi"/>
                <w:b/>
                <w:sz w:val="24"/>
                <w:szCs w:val="24"/>
              </w:rPr>
              <w:t>BLOCO 1_AUTOCONHECIMENTO</w:t>
            </w:r>
          </w:p>
          <w:p w:rsidR="00B306CA" w:rsidRDefault="00B306CA">
            <w:pPr>
              <w:spacing w:after="0"/>
              <w:rPr>
                <w:rFonts w:ascii="Arial" w:hAnsi="Arial" w:cs="Arial"/>
                <w:sz w:val="20"/>
                <w:szCs w:val="20"/>
              </w:rPr>
            </w:pPr>
          </w:p>
          <w:p w:rsidR="00B306CA" w:rsidRDefault="00DB134F">
            <w:pPr>
              <w:spacing w:after="0"/>
              <w:jc w:val="both"/>
              <w:rPr>
                <w:rFonts w:ascii="Arial" w:hAnsi="Arial" w:cs="Arial"/>
                <w:sz w:val="20"/>
                <w:szCs w:val="20"/>
              </w:rPr>
            </w:pPr>
            <w:r>
              <w:rPr>
                <w:rFonts w:ascii="Arial" w:hAnsi="Arial" w:cs="Arial"/>
                <w:sz w:val="20"/>
                <w:szCs w:val="20"/>
              </w:rPr>
              <w:t xml:space="preserve">Eu e meus sonhos; </w:t>
            </w:r>
          </w:p>
          <w:p w:rsidR="00B306CA" w:rsidRDefault="00DB134F">
            <w:pPr>
              <w:spacing w:after="0"/>
              <w:jc w:val="both"/>
              <w:rPr>
                <w:rFonts w:ascii="Arial" w:hAnsi="Arial" w:cs="Arial"/>
                <w:sz w:val="20"/>
                <w:szCs w:val="20"/>
              </w:rPr>
            </w:pPr>
            <w:proofErr w:type="gramStart"/>
            <w:r>
              <w:rPr>
                <w:rFonts w:ascii="Arial" w:hAnsi="Arial" w:cs="Arial"/>
                <w:sz w:val="20"/>
                <w:szCs w:val="20"/>
              </w:rPr>
              <w:t>quem</w:t>
            </w:r>
            <w:proofErr w:type="gramEnd"/>
            <w:r>
              <w:rPr>
                <w:rFonts w:ascii="Arial" w:hAnsi="Arial" w:cs="Arial"/>
                <w:sz w:val="20"/>
                <w:szCs w:val="20"/>
              </w:rPr>
              <w:t xml:space="preserve"> gostaria de ser amanhã; meus direitos como pessoa humana, como cidadão e como profissional; </w:t>
            </w:r>
          </w:p>
          <w:p w:rsidR="00B306CA" w:rsidRDefault="00DB134F">
            <w:pPr>
              <w:spacing w:after="0"/>
              <w:jc w:val="both"/>
              <w:rPr>
                <w:rFonts w:ascii="Arial" w:hAnsi="Arial" w:cs="Arial"/>
                <w:sz w:val="20"/>
                <w:szCs w:val="20"/>
              </w:rPr>
            </w:pPr>
            <w:proofErr w:type="gramStart"/>
            <w:r>
              <w:rPr>
                <w:rFonts w:ascii="Arial" w:hAnsi="Arial" w:cs="Arial"/>
                <w:sz w:val="20"/>
                <w:szCs w:val="20"/>
              </w:rPr>
              <w:t>relações</w:t>
            </w:r>
            <w:proofErr w:type="gramEnd"/>
            <w:r>
              <w:rPr>
                <w:rFonts w:ascii="Arial" w:hAnsi="Arial" w:cs="Arial"/>
                <w:sz w:val="20"/>
                <w:szCs w:val="20"/>
              </w:rPr>
              <w:t xml:space="preserve"> de respeito e ética no trabalho;</w:t>
            </w:r>
          </w:p>
          <w:p w:rsidR="00B306CA" w:rsidRDefault="00B306CA">
            <w:pPr>
              <w:spacing w:after="0"/>
              <w:jc w:val="both"/>
              <w:rPr>
                <w:rFonts w:ascii="Arial" w:hAnsi="Arial" w:cs="Arial"/>
                <w:sz w:val="20"/>
                <w:szCs w:val="20"/>
              </w:rPr>
            </w:pPr>
          </w:p>
        </w:tc>
        <w:tc>
          <w:tcPr>
            <w:tcW w:w="3968" w:type="dxa"/>
            <w:shd w:val="clear" w:color="auto" w:fill="auto"/>
            <w:tcMar>
              <w:left w:w="108" w:type="dxa"/>
            </w:tcMar>
            <w:vAlign w:val="center"/>
          </w:tcPr>
          <w:p w:rsidR="00B306CA" w:rsidRDefault="00DB134F">
            <w:pPr>
              <w:spacing w:after="0" w:line="240" w:lineRule="auto"/>
              <w:jc w:val="both"/>
              <w:rPr>
                <w:rFonts w:ascii="Arial" w:hAnsi="Arial" w:cs="Arial"/>
                <w:sz w:val="20"/>
                <w:szCs w:val="20"/>
              </w:rPr>
            </w:pPr>
            <w:r>
              <w:rPr>
                <w:rFonts w:ascii="Arial" w:hAnsi="Arial" w:cs="Arial"/>
                <w:color w:val="162937"/>
                <w:sz w:val="20"/>
                <w:szCs w:val="20"/>
              </w:rPr>
              <w:t xml:space="preserve">(NE 113/2019) </w:t>
            </w:r>
            <w:r>
              <w:rPr>
                <w:rFonts w:ascii="Arial" w:hAnsi="Arial" w:cs="Arial"/>
                <w:sz w:val="20"/>
                <w:szCs w:val="20"/>
              </w:rPr>
              <w:t xml:space="preserve">Art. </w:t>
            </w:r>
            <w:proofErr w:type="gramStart"/>
            <w:r>
              <w:rPr>
                <w:rFonts w:ascii="Arial" w:hAnsi="Arial" w:cs="Arial"/>
                <w:sz w:val="20"/>
                <w:szCs w:val="20"/>
              </w:rPr>
              <w:t>10° ...</w:t>
            </w:r>
            <w:proofErr w:type="gramEnd"/>
          </w:p>
          <w:p w:rsidR="00B306CA" w:rsidRDefault="00DB134F">
            <w:pPr>
              <w:spacing w:after="0" w:line="240" w:lineRule="auto"/>
              <w:jc w:val="both"/>
              <w:rPr>
                <w:rFonts w:ascii="Arial" w:hAnsi="Arial" w:cs="Arial"/>
                <w:sz w:val="20"/>
                <w:szCs w:val="20"/>
              </w:rPr>
            </w:pPr>
            <w:r>
              <w:rPr>
                <w:rFonts w:ascii="Arial" w:hAnsi="Arial" w:cs="Arial"/>
                <w:sz w:val="20"/>
                <w:szCs w:val="20"/>
              </w:rPr>
              <w:t>I - comunicação oral e escrita, leitura e compreensão de textos;</w:t>
            </w:r>
          </w:p>
          <w:p w:rsidR="00B306CA" w:rsidRDefault="00DB134F">
            <w:pPr>
              <w:spacing w:after="0" w:line="240" w:lineRule="auto"/>
              <w:jc w:val="both"/>
              <w:rPr>
                <w:rFonts w:ascii="Arial" w:hAnsi="Arial" w:cs="Arial"/>
                <w:sz w:val="20"/>
                <w:szCs w:val="20"/>
              </w:rPr>
            </w:pPr>
            <w:r>
              <w:rPr>
                <w:rFonts w:ascii="Arial" w:hAnsi="Arial" w:cs="Arial"/>
                <w:sz w:val="20"/>
                <w:szCs w:val="20"/>
              </w:rPr>
              <w:t>...</w:t>
            </w:r>
          </w:p>
          <w:p w:rsidR="00B306CA" w:rsidRDefault="00DB134F">
            <w:pPr>
              <w:spacing w:after="0" w:line="240" w:lineRule="auto"/>
              <w:rPr>
                <w:rFonts w:ascii="Arial" w:hAnsi="Arial" w:cs="Arial"/>
                <w:color w:val="162937"/>
                <w:sz w:val="20"/>
                <w:szCs w:val="20"/>
              </w:rPr>
            </w:pPr>
            <w:r>
              <w:rPr>
                <w:rFonts w:ascii="Arial" w:hAnsi="Arial" w:cs="Arial"/>
                <w:color w:val="162937"/>
                <w:sz w:val="20"/>
                <w:szCs w:val="20"/>
              </w:rPr>
              <w:t>V - relações interpessoais no trabalho;</w:t>
            </w:r>
          </w:p>
          <w:p w:rsidR="00B306CA" w:rsidRDefault="00DB134F">
            <w:pPr>
              <w:spacing w:after="0" w:line="240" w:lineRule="auto"/>
              <w:rPr>
                <w:rFonts w:ascii="Arial" w:hAnsi="Arial" w:cs="Arial"/>
                <w:color w:val="162937"/>
                <w:sz w:val="20"/>
                <w:szCs w:val="20"/>
              </w:rPr>
            </w:pPr>
            <w:r>
              <w:rPr>
                <w:rFonts w:ascii="Arial" w:hAnsi="Arial" w:cs="Arial"/>
                <w:color w:val="162937"/>
                <w:sz w:val="20"/>
                <w:szCs w:val="20"/>
              </w:rPr>
              <w:t xml:space="preserve">VI - orientação profissional; </w:t>
            </w:r>
            <w:proofErr w:type="gramStart"/>
            <w:r>
              <w:rPr>
                <w:rFonts w:ascii="Arial" w:hAnsi="Arial" w:cs="Arial"/>
                <w:color w:val="162937"/>
                <w:sz w:val="20"/>
                <w:szCs w:val="20"/>
              </w:rPr>
              <w:t>e</w:t>
            </w:r>
            <w:proofErr w:type="gramEnd"/>
          </w:p>
          <w:p w:rsidR="00B306CA" w:rsidRDefault="00B306CA">
            <w:pPr>
              <w:spacing w:after="0" w:line="240" w:lineRule="auto"/>
              <w:jc w:val="both"/>
              <w:rPr>
                <w:rFonts w:ascii="Arial" w:hAnsi="Arial" w:cs="Arial"/>
                <w:sz w:val="20"/>
                <w:szCs w:val="20"/>
              </w:rPr>
            </w:pP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III - mínimo de 30% (trinta por cento) da carga horária de formação profissional voltada para a</w:t>
            </w: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Prática profissional</w:t>
            </w:r>
          </w:p>
          <w:p w:rsidR="00B306CA" w:rsidRDefault="00DB134F">
            <w:pPr>
              <w:spacing w:after="0" w:line="240" w:lineRule="auto"/>
              <w:jc w:val="both"/>
              <w:rPr>
                <w:rFonts w:ascii="Arial" w:eastAsia="Arial" w:hAnsi="Arial" w:cs="Arial"/>
                <w:sz w:val="20"/>
                <w:szCs w:val="20"/>
              </w:rPr>
            </w:pPr>
            <w:r>
              <w:rPr>
                <w:rFonts w:ascii="Arial" w:hAnsi="Arial" w:cs="Arial"/>
                <w:sz w:val="20"/>
                <w:szCs w:val="20"/>
              </w:rPr>
              <w:t xml:space="preserve">(Resolução CODEFAR 783/2017do </w:t>
            </w:r>
            <w:r>
              <w:rPr>
                <w:rFonts w:ascii="Arial" w:hAnsi="Arial" w:cs="Arial"/>
                <w:b/>
                <w:sz w:val="20"/>
                <w:szCs w:val="20"/>
              </w:rPr>
              <w:t>Art. 12)</w:t>
            </w:r>
          </w:p>
        </w:tc>
      </w:tr>
      <w:tr w:rsidR="00B306CA">
        <w:tc>
          <w:tcPr>
            <w:tcW w:w="1101" w:type="dxa"/>
            <w:vMerge/>
            <w:shd w:val="clear" w:color="auto" w:fill="auto"/>
            <w:tcMar>
              <w:left w:w="108" w:type="dxa"/>
            </w:tcMar>
            <w:vAlign w:val="center"/>
          </w:tcPr>
          <w:p w:rsidR="00B306CA" w:rsidRDefault="00B306CA">
            <w:pPr>
              <w:spacing w:after="0" w:line="240" w:lineRule="auto"/>
              <w:jc w:val="center"/>
              <w:rPr>
                <w:rFonts w:ascii="Arial" w:eastAsia="Arial" w:hAnsi="Arial" w:cs="Arial"/>
                <w:sz w:val="20"/>
                <w:szCs w:val="20"/>
              </w:rPr>
            </w:pPr>
          </w:p>
        </w:tc>
        <w:tc>
          <w:tcPr>
            <w:tcW w:w="1275" w:type="dxa"/>
            <w:vMerge/>
            <w:shd w:val="clear" w:color="auto" w:fill="auto"/>
            <w:tcMar>
              <w:left w:w="108" w:type="dxa"/>
            </w:tcMar>
            <w:vAlign w:val="center"/>
          </w:tcPr>
          <w:p w:rsidR="00B306CA" w:rsidRDefault="00B306CA">
            <w:pPr>
              <w:spacing w:after="0" w:line="240" w:lineRule="auto"/>
              <w:jc w:val="center"/>
              <w:rPr>
                <w:rFonts w:ascii="Arial" w:eastAsia="Arial" w:hAnsi="Arial" w:cs="Arial"/>
                <w:sz w:val="20"/>
                <w:szCs w:val="20"/>
                <w:highlight w:val="yellow"/>
              </w:rPr>
            </w:pPr>
          </w:p>
        </w:tc>
        <w:tc>
          <w:tcPr>
            <w:tcW w:w="3890" w:type="dxa"/>
            <w:shd w:val="clear" w:color="auto" w:fill="auto"/>
            <w:tcMar>
              <w:left w:w="108" w:type="dxa"/>
            </w:tcMar>
            <w:vAlign w:val="center"/>
          </w:tcPr>
          <w:p w:rsidR="00B306CA" w:rsidRDefault="00B306CA">
            <w:pPr>
              <w:spacing w:after="0"/>
              <w:rPr>
                <w:rFonts w:ascii="Arial" w:eastAsia="Arial" w:hAnsi="Arial" w:cs="Arial"/>
                <w:sz w:val="20"/>
                <w:szCs w:val="20"/>
              </w:rPr>
            </w:pPr>
          </w:p>
          <w:p w:rsidR="00B306CA" w:rsidRDefault="00DB134F">
            <w:pPr>
              <w:spacing w:after="0"/>
              <w:rPr>
                <w:rFonts w:cstheme="minorHAnsi"/>
                <w:b/>
                <w:sz w:val="24"/>
                <w:szCs w:val="24"/>
              </w:rPr>
            </w:pPr>
            <w:r>
              <w:rPr>
                <w:rFonts w:cstheme="minorHAnsi"/>
                <w:b/>
                <w:sz w:val="24"/>
                <w:szCs w:val="24"/>
              </w:rPr>
              <w:t>BLOCO 2_PROCESSOS</w:t>
            </w:r>
          </w:p>
          <w:p w:rsidR="00B306CA" w:rsidRDefault="00B306CA">
            <w:pPr>
              <w:spacing w:after="0"/>
              <w:rPr>
                <w:rFonts w:ascii="Arial" w:eastAsia="Arial" w:hAnsi="Arial" w:cs="Arial"/>
                <w:sz w:val="20"/>
                <w:szCs w:val="20"/>
              </w:rPr>
            </w:pPr>
          </w:p>
          <w:p w:rsidR="00B306CA" w:rsidRDefault="00DB134F">
            <w:pPr>
              <w:spacing w:after="0"/>
              <w:jc w:val="both"/>
              <w:rPr>
                <w:rFonts w:ascii="Arial" w:hAnsi="Arial" w:cs="Arial"/>
                <w:sz w:val="20"/>
                <w:szCs w:val="20"/>
              </w:rPr>
            </w:pPr>
            <w:r>
              <w:rPr>
                <w:rFonts w:ascii="Arial" w:hAnsi="Arial" w:cs="Arial"/>
                <w:sz w:val="20"/>
                <w:szCs w:val="20"/>
              </w:rPr>
              <w:t>O que é um processo</w:t>
            </w:r>
            <w:proofErr w:type="gramStart"/>
            <w:r>
              <w:rPr>
                <w:rFonts w:ascii="Arial" w:hAnsi="Arial" w:cs="Arial"/>
                <w:sz w:val="20"/>
                <w:szCs w:val="20"/>
              </w:rPr>
              <w:t>?;</w:t>
            </w:r>
            <w:proofErr w:type="gramEnd"/>
            <w:r>
              <w:rPr>
                <w:rFonts w:ascii="Arial" w:hAnsi="Arial" w:cs="Arial"/>
                <w:sz w:val="20"/>
                <w:szCs w:val="20"/>
              </w:rPr>
              <w:t xml:space="preserve"> </w:t>
            </w:r>
          </w:p>
          <w:p w:rsidR="00B306CA" w:rsidRDefault="00DB134F">
            <w:pPr>
              <w:spacing w:after="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certidão de nascimento de uma empresa; </w:t>
            </w:r>
          </w:p>
          <w:p w:rsidR="00B306CA" w:rsidRDefault="00DB134F">
            <w:pPr>
              <w:spacing w:after="0"/>
              <w:jc w:val="both"/>
              <w:rPr>
                <w:rFonts w:ascii="Arial" w:hAnsi="Arial" w:cs="Arial"/>
                <w:sz w:val="20"/>
                <w:szCs w:val="20"/>
              </w:rPr>
            </w:pPr>
            <w:proofErr w:type="gramStart"/>
            <w:r>
              <w:rPr>
                <w:rFonts w:ascii="Arial" w:hAnsi="Arial" w:cs="Arial"/>
                <w:sz w:val="20"/>
                <w:szCs w:val="20"/>
              </w:rPr>
              <w:t>apeando</w:t>
            </w:r>
            <w:proofErr w:type="gramEnd"/>
            <w:r>
              <w:rPr>
                <w:rFonts w:ascii="Arial" w:hAnsi="Arial" w:cs="Arial"/>
                <w:sz w:val="20"/>
                <w:szCs w:val="20"/>
              </w:rPr>
              <w:t xml:space="preserve"> processos para abrir uma empresa; </w:t>
            </w:r>
          </w:p>
          <w:p w:rsidR="00B306CA" w:rsidRDefault="00DB134F">
            <w:pPr>
              <w:spacing w:after="0"/>
              <w:jc w:val="both"/>
              <w:rPr>
                <w:rFonts w:ascii="Arial" w:hAnsi="Arial" w:cs="Arial"/>
                <w:sz w:val="20"/>
                <w:szCs w:val="20"/>
              </w:rPr>
            </w:pPr>
            <w:proofErr w:type="gramStart"/>
            <w:r>
              <w:rPr>
                <w:rFonts w:ascii="Arial" w:hAnsi="Arial" w:cs="Arial"/>
                <w:sz w:val="20"/>
                <w:szCs w:val="20"/>
              </w:rPr>
              <w:t>ferramentas</w:t>
            </w:r>
            <w:proofErr w:type="gramEnd"/>
            <w:r>
              <w:rPr>
                <w:rFonts w:ascii="Arial" w:hAnsi="Arial" w:cs="Arial"/>
                <w:sz w:val="20"/>
                <w:szCs w:val="20"/>
              </w:rPr>
              <w:t xml:space="preserve"> de gestão de projetos; </w:t>
            </w:r>
          </w:p>
          <w:p w:rsidR="00B306CA" w:rsidRDefault="00DB134F">
            <w:pPr>
              <w:spacing w:after="0"/>
              <w:jc w:val="both"/>
              <w:rPr>
                <w:rFonts w:ascii="Arial" w:hAnsi="Arial" w:cs="Arial"/>
                <w:sz w:val="20"/>
                <w:szCs w:val="20"/>
              </w:rPr>
            </w:pPr>
            <w:proofErr w:type="gramStart"/>
            <w:r>
              <w:rPr>
                <w:rFonts w:ascii="Arial" w:hAnsi="Arial" w:cs="Arial"/>
                <w:sz w:val="20"/>
                <w:szCs w:val="20"/>
              </w:rPr>
              <w:t>promovendo</w:t>
            </w:r>
            <w:proofErr w:type="gramEnd"/>
            <w:r>
              <w:rPr>
                <w:rFonts w:ascii="Arial" w:hAnsi="Arial" w:cs="Arial"/>
                <w:sz w:val="20"/>
                <w:szCs w:val="20"/>
              </w:rPr>
              <w:t xml:space="preserve"> a saúde e a segurança no ambiente de trabalho; </w:t>
            </w:r>
          </w:p>
          <w:p w:rsidR="00B306CA" w:rsidRDefault="00DB134F">
            <w:pPr>
              <w:spacing w:after="0"/>
              <w:jc w:val="both"/>
              <w:rPr>
                <w:rFonts w:ascii="Arial" w:hAnsi="Arial" w:cs="Arial"/>
                <w:sz w:val="20"/>
                <w:szCs w:val="20"/>
              </w:rPr>
            </w:pPr>
            <w:r>
              <w:rPr>
                <w:rFonts w:ascii="Arial" w:hAnsi="Arial" w:cs="Arial"/>
                <w:sz w:val="20"/>
                <w:szCs w:val="20"/>
              </w:rPr>
              <w:t>Pesquisas de campo com a observação dos processos dos empreendimentos da comunidade.</w:t>
            </w:r>
          </w:p>
          <w:p w:rsidR="00B306CA" w:rsidRDefault="00B306CA">
            <w:pPr>
              <w:spacing w:after="0"/>
              <w:rPr>
                <w:rFonts w:ascii="Arial" w:eastAsia="Arial" w:hAnsi="Arial" w:cs="Arial"/>
                <w:sz w:val="20"/>
                <w:szCs w:val="20"/>
              </w:rPr>
            </w:pPr>
          </w:p>
        </w:tc>
        <w:tc>
          <w:tcPr>
            <w:tcW w:w="3968" w:type="dxa"/>
            <w:shd w:val="clear" w:color="auto" w:fill="auto"/>
            <w:tcMar>
              <w:left w:w="108" w:type="dxa"/>
            </w:tcMar>
            <w:vAlign w:val="center"/>
          </w:tcPr>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 xml:space="preserve">(NE 113/2019) Art. </w:t>
            </w:r>
            <w:proofErr w:type="gramStart"/>
            <w:r>
              <w:rPr>
                <w:rFonts w:ascii="Arial" w:hAnsi="Arial" w:cs="Arial"/>
                <w:color w:val="162937"/>
                <w:sz w:val="20"/>
                <w:szCs w:val="20"/>
              </w:rPr>
              <w:t>8º ...</w:t>
            </w:r>
            <w:proofErr w:type="gramEnd"/>
          </w:p>
          <w:p w:rsidR="00B306CA" w:rsidRDefault="00B306CA">
            <w:pPr>
              <w:spacing w:after="0" w:line="240" w:lineRule="auto"/>
              <w:jc w:val="both"/>
              <w:rPr>
                <w:rFonts w:ascii="Arial" w:hAnsi="Arial" w:cs="Arial"/>
                <w:color w:val="162937"/>
                <w:sz w:val="20"/>
                <w:szCs w:val="20"/>
              </w:rPr>
            </w:pP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 xml:space="preserve">§ 1º Os conteúdos de formação profissional deverão tratar dos processos, métodos, </w:t>
            </w:r>
            <w:proofErr w:type="spellStart"/>
            <w:proofErr w:type="gramStart"/>
            <w:r>
              <w:rPr>
                <w:rFonts w:ascii="Arial" w:hAnsi="Arial" w:cs="Arial"/>
                <w:color w:val="162937"/>
                <w:sz w:val="20"/>
                <w:szCs w:val="20"/>
              </w:rPr>
              <w:t>técnicas,</w:t>
            </w:r>
            <w:proofErr w:type="gramEnd"/>
            <w:r>
              <w:rPr>
                <w:rFonts w:ascii="Arial" w:hAnsi="Arial" w:cs="Arial"/>
                <w:color w:val="162937"/>
                <w:sz w:val="20"/>
                <w:szCs w:val="20"/>
              </w:rPr>
              <w:t>normas</w:t>
            </w:r>
            <w:proofErr w:type="spellEnd"/>
            <w:r>
              <w:rPr>
                <w:rFonts w:ascii="Arial" w:hAnsi="Arial" w:cs="Arial"/>
                <w:color w:val="162937"/>
                <w:sz w:val="20"/>
                <w:szCs w:val="20"/>
              </w:rPr>
              <w:t>, regulamentações, materiais e equipamentos relacionados ao desenvolvimento da profissão.</w:t>
            </w:r>
          </w:p>
          <w:p w:rsidR="00B306CA" w:rsidRDefault="00DB134F">
            <w:pPr>
              <w:spacing w:after="0" w:line="240" w:lineRule="auto"/>
              <w:rPr>
                <w:rFonts w:ascii="Arial" w:hAnsi="Arial" w:cs="Arial"/>
                <w:color w:val="162937"/>
                <w:sz w:val="20"/>
                <w:szCs w:val="20"/>
              </w:rPr>
            </w:pPr>
            <w:r>
              <w:rPr>
                <w:rFonts w:ascii="Arial" w:hAnsi="Arial" w:cs="Arial"/>
                <w:color w:val="162937"/>
                <w:sz w:val="20"/>
                <w:szCs w:val="20"/>
              </w:rPr>
              <w:t>Art. 10°...</w:t>
            </w:r>
          </w:p>
          <w:p w:rsidR="00B306CA" w:rsidRDefault="00DB134F">
            <w:pPr>
              <w:spacing w:after="0" w:line="240" w:lineRule="auto"/>
              <w:rPr>
                <w:rFonts w:ascii="Arial" w:hAnsi="Arial" w:cs="Arial"/>
                <w:color w:val="162937"/>
                <w:sz w:val="20"/>
                <w:szCs w:val="20"/>
              </w:rPr>
            </w:pPr>
            <w:r>
              <w:rPr>
                <w:rFonts w:ascii="Arial" w:hAnsi="Arial" w:cs="Arial"/>
                <w:color w:val="162937"/>
                <w:sz w:val="20"/>
                <w:szCs w:val="20"/>
              </w:rPr>
              <w:t>III - saúde e segurança no trabalho;</w:t>
            </w:r>
          </w:p>
          <w:p w:rsidR="00B306CA" w:rsidRDefault="00B306CA">
            <w:pPr>
              <w:spacing w:after="0" w:line="240" w:lineRule="auto"/>
              <w:jc w:val="both"/>
              <w:rPr>
                <w:rFonts w:ascii="Arial" w:hAnsi="Arial" w:cs="Arial"/>
                <w:sz w:val="20"/>
                <w:szCs w:val="20"/>
              </w:rPr>
            </w:pPr>
          </w:p>
          <w:p w:rsidR="00B306CA" w:rsidRDefault="00DB134F">
            <w:pPr>
              <w:spacing w:after="0" w:line="240" w:lineRule="auto"/>
              <w:jc w:val="both"/>
              <w:rPr>
                <w:rFonts w:ascii="Arial" w:eastAsia="Arial" w:hAnsi="Arial" w:cs="Arial"/>
                <w:sz w:val="20"/>
                <w:szCs w:val="20"/>
              </w:rPr>
            </w:pPr>
            <w:r>
              <w:rPr>
                <w:rFonts w:ascii="Arial" w:hAnsi="Arial" w:cs="Arial"/>
                <w:sz w:val="20"/>
                <w:szCs w:val="20"/>
              </w:rPr>
              <w:t xml:space="preserve">(Resolução CODEFAR 783/2017do </w:t>
            </w:r>
            <w:r>
              <w:rPr>
                <w:rFonts w:ascii="Arial" w:hAnsi="Arial" w:cs="Arial"/>
                <w:b/>
                <w:sz w:val="20"/>
                <w:szCs w:val="20"/>
              </w:rPr>
              <w:t>Art. 12)</w:t>
            </w:r>
          </w:p>
        </w:tc>
      </w:tr>
      <w:tr w:rsidR="00B306CA">
        <w:tc>
          <w:tcPr>
            <w:tcW w:w="1101" w:type="dxa"/>
            <w:vMerge w:val="restart"/>
            <w:tcBorders>
              <w:top w:val="nil"/>
            </w:tcBorders>
            <w:shd w:val="clear" w:color="auto" w:fill="auto"/>
            <w:tcMar>
              <w:left w:w="108" w:type="dxa"/>
            </w:tcMar>
            <w:vAlign w:val="center"/>
          </w:tcPr>
          <w:p w:rsidR="00B306CA" w:rsidRDefault="00B306CA">
            <w:pPr>
              <w:spacing w:after="0" w:line="240" w:lineRule="auto"/>
              <w:jc w:val="center"/>
              <w:rPr>
                <w:rFonts w:ascii="Arial" w:eastAsia="Arial" w:hAnsi="Arial" w:cs="Arial"/>
                <w:sz w:val="20"/>
                <w:szCs w:val="20"/>
              </w:rPr>
            </w:pPr>
          </w:p>
        </w:tc>
        <w:tc>
          <w:tcPr>
            <w:tcW w:w="1275" w:type="dxa"/>
            <w:vMerge/>
            <w:shd w:val="clear" w:color="auto" w:fill="auto"/>
            <w:tcMar>
              <w:left w:w="108" w:type="dxa"/>
            </w:tcMar>
            <w:vAlign w:val="center"/>
          </w:tcPr>
          <w:p w:rsidR="00B306CA" w:rsidRDefault="00B306CA">
            <w:pPr>
              <w:spacing w:after="0" w:line="240" w:lineRule="auto"/>
              <w:jc w:val="center"/>
              <w:rPr>
                <w:rFonts w:ascii="Arial" w:eastAsia="Arial" w:hAnsi="Arial" w:cs="Arial"/>
                <w:sz w:val="20"/>
                <w:szCs w:val="20"/>
                <w:highlight w:val="yellow"/>
              </w:rPr>
            </w:pPr>
          </w:p>
        </w:tc>
        <w:tc>
          <w:tcPr>
            <w:tcW w:w="3890" w:type="dxa"/>
            <w:shd w:val="clear" w:color="auto" w:fill="auto"/>
            <w:tcMar>
              <w:left w:w="108" w:type="dxa"/>
            </w:tcMar>
            <w:vAlign w:val="center"/>
          </w:tcPr>
          <w:p w:rsidR="00B306CA" w:rsidRDefault="00DB134F">
            <w:pPr>
              <w:spacing w:after="0"/>
              <w:rPr>
                <w:rFonts w:ascii="Arial" w:eastAsia="Arial" w:hAnsi="Arial" w:cs="Arial"/>
                <w:sz w:val="20"/>
                <w:szCs w:val="20"/>
              </w:rPr>
            </w:pPr>
            <w:r>
              <w:rPr>
                <w:rFonts w:cstheme="minorHAnsi"/>
                <w:b/>
                <w:sz w:val="24"/>
                <w:szCs w:val="24"/>
              </w:rPr>
              <w:t>BLOCO 3_ MARKETING</w:t>
            </w:r>
          </w:p>
          <w:p w:rsidR="00B306CA" w:rsidRDefault="00B306CA">
            <w:pPr>
              <w:spacing w:after="0"/>
              <w:rPr>
                <w:rFonts w:ascii="Arial" w:eastAsia="Arial" w:hAnsi="Arial" w:cs="Arial"/>
                <w:sz w:val="20"/>
                <w:szCs w:val="20"/>
              </w:rPr>
            </w:pPr>
          </w:p>
          <w:p w:rsidR="00B306CA" w:rsidRDefault="00DB134F">
            <w:pPr>
              <w:pStyle w:val="PargrafodaLista"/>
              <w:spacing w:after="0" w:line="276" w:lineRule="auto"/>
              <w:ind w:left="0"/>
              <w:jc w:val="both"/>
              <w:rPr>
                <w:rFonts w:ascii="Arial" w:hAnsi="Arial" w:cs="Arial"/>
                <w:sz w:val="20"/>
                <w:szCs w:val="20"/>
              </w:rPr>
            </w:pPr>
            <w:r>
              <w:rPr>
                <w:rFonts w:ascii="Arial" w:hAnsi="Arial" w:cs="Arial"/>
                <w:sz w:val="20"/>
                <w:szCs w:val="20"/>
              </w:rPr>
              <w:t xml:space="preserve">Propaganda é a alma do negócio; </w:t>
            </w:r>
          </w:p>
          <w:p w:rsidR="00B306CA" w:rsidRDefault="00DB134F">
            <w:pPr>
              <w:pStyle w:val="PargrafodaLista"/>
              <w:spacing w:after="0" w:line="276" w:lineRule="auto"/>
              <w:ind w:left="0"/>
              <w:jc w:val="both"/>
              <w:rPr>
                <w:rFonts w:ascii="Arial" w:hAnsi="Arial" w:cs="Arial"/>
                <w:sz w:val="20"/>
                <w:szCs w:val="20"/>
              </w:rPr>
            </w:pPr>
            <w:proofErr w:type="gramStart"/>
            <w:r>
              <w:rPr>
                <w:rFonts w:ascii="Arial" w:hAnsi="Arial" w:cs="Arial"/>
                <w:sz w:val="20"/>
                <w:szCs w:val="20"/>
              </w:rPr>
              <w:t>primeiros</w:t>
            </w:r>
            <w:proofErr w:type="gramEnd"/>
            <w:r>
              <w:rPr>
                <w:rFonts w:ascii="Arial" w:hAnsi="Arial" w:cs="Arial"/>
                <w:sz w:val="20"/>
                <w:szCs w:val="20"/>
              </w:rPr>
              <w:t xml:space="preserve"> passos do marketing; identidade visual – minha logomarca;</w:t>
            </w:r>
          </w:p>
          <w:p w:rsidR="00B306CA" w:rsidRDefault="00DB134F">
            <w:pPr>
              <w:spacing w:after="0"/>
              <w:jc w:val="both"/>
              <w:rPr>
                <w:rFonts w:ascii="Arial" w:hAnsi="Arial" w:cs="Arial"/>
                <w:sz w:val="20"/>
                <w:szCs w:val="20"/>
              </w:rPr>
            </w:pPr>
            <w:r>
              <w:rPr>
                <w:rFonts w:ascii="Arial" w:hAnsi="Arial" w:cs="Arial"/>
                <w:sz w:val="20"/>
                <w:szCs w:val="20"/>
              </w:rPr>
              <w:t>Para quem eu vou vender</w:t>
            </w:r>
            <w:proofErr w:type="gramStart"/>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onde</w:t>
            </w:r>
            <w:proofErr w:type="gramEnd"/>
            <w:r>
              <w:rPr>
                <w:rFonts w:ascii="Arial" w:hAnsi="Arial" w:cs="Arial"/>
                <w:sz w:val="20"/>
                <w:szCs w:val="20"/>
              </w:rPr>
              <w:t xml:space="preserve"> vou vender?; </w:t>
            </w:r>
          </w:p>
          <w:p w:rsidR="00B306CA" w:rsidRDefault="00DB134F">
            <w:pPr>
              <w:spacing w:after="0"/>
              <w:jc w:val="both"/>
              <w:rPr>
                <w:rFonts w:ascii="Arial" w:hAnsi="Arial" w:cs="Arial"/>
                <w:sz w:val="20"/>
                <w:szCs w:val="20"/>
              </w:rPr>
            </w:pPr>
            <w:r>
              <w:rPr>
                <w:rFonts w:ascii="Arial" w:hAnsi="Arial" w:cs="Arial"/>
                <w:sz w:val="20"/>
                <w:szCs w:val="20"/>
              </w:rPr>
              <w:t>Como vou vender?</w:t>
            </w:r>
          </w:p>
          <w:p w:rsidR="00B306CA" w:rsidRDefault="00DB134F">
            <w:pPr>
              <w:spacing w:after="0"/>
              <w:jc w:val="both"/>
              <w:rPr>
                <w:rFonts w:ascii="Arial" w:hAnsi="Arial" w:cs="Arial"/>
                <w:sz w:val="20"/>
                <w:szCs w:val="20"/>
              </w:rPr>
            </w:pPr>
            <w:proofErr w:type="gramStart"/>
            <w:r>
              <w:rPr>
                <w:rFonts w:ascii="Arial" w:hAnsi="Arial" w:cs="Arial"/>
                <w:sz w:val="20"/>
                <w:szCs w:val="20"/>
              </w:rPr>
              <w:t>como</w:t>
            </w:r>
            <w:proofErr w:type="gramEnd"/>
            <w:r>
              <w:rPr>
                <w:rFonts w:ascii="Arial" w:hAnsi="Arial" w:cs="Arial"/>
                <w:sz w:val="20"/>
                <w:szCs w:val="20"/>
              </w:rPr>
              <w:t xml:space="preserve"> fazer um plano de negócios?; </w:t>
            </w:r>
          </w:p>
          <w:p w:rsidR="00B306CA" w:rsidRDefault="00DB134F">
            <w:pPr>
              <w:spacing w:after="0"/>
              <w:jc w:val="both"/>
              <w:rPr>
                <w:rFonts w:ascii="Arial" w:hAnsi="Arial" w:cs="Arial"/>
                <w:sz w:val="20"/>
                <w:szCs w:val="20"/>
              </w:rPr>
            </w:pPr>
            <w:proofErr w:type="gramStart"/>
            <w:r>
              <w:rPr>
                <w:rFonts w:ascii="Arial" w:hAnsi="Arial" w:cs="Arial"/>
                <w:sz w:val="20"/>
                <w:szCs w:val="20"/>
              </w:rPr>
              <w:t>sustentabilidade</w:t>
            </w:r>
            <w:proofErr w:type="gramEnd"/>
            <w:r>
              <w:rPr>
                <w:rFonts w:ascii="Arial" w:hAnsi="Arial" w:cs="Arial"/>
                <w:sz w:val="20"/>
                <w:szCs w:val="20"/>
              </w:rPr>
              <w:t xml:space="preserve"> e responsabilidade socioambiental; </w:t>
            </w:r>
          </w:p>
          <w:p w:rsidR="00B306CA" w:rsidRDefault="00DB134F">
            <w:pPr>
              <w:spacing w:after="0"/>
              <w:jc w:val="both"/>
              <w:rPr>
                <w:rFonts w:ascii="Arial" w:hAnsi="Arial" w:cs="Arial"/>
                <w:sz w:val="20"/>
                <w:szCs w:val="20"/>
              </w:rPr>
            </w:pPr>
            <w:r>
              <w:rPr>
                <w:rFonts w:ascii="Arial" w:hAnsi="Arial" w:cs="Arial"/>
                <w:sz w:val="20"/>
                <w:szCs w:val="20"/>
              </w:rPr>
              <w:t>Realizar um Estudo de Caso junto a um empreendimento já formalizado avaliando os aspectos do marketing adotado.</w:t>
            </w:r>
          </w:p>
          <w:p w:rsidR="00B306CA" w:rsidRDefault="00DB134F">
            <w:pPr>
              <w:spacing w:after="0"/>
              <w:jc w:val="both"/>
              <w:rPr>
                <w:rFonts w:ascii="Arial" w:hAnsi="Arial" w:cs="Arial"/>
                <w:sz w:val="20"/>
                <w:szCs w:val="20"/>
              </w:rPr>
            </w:pPr>
            <w:r>
              <w:rPr>
                <w:rFonts w:ascii="Arial" w:hAnsi="Arial" w:cs="Arial"/>
                <w:sz w:val="20"/>
                <w:szCs w:val="20"/>
              </w:rPr>
              <w:t xml:space="preserve">Realizar investigação de Campo relacionada </w:t>
            </w:r>
            <w:proofErr w:type="gramStart"/>
            <w:r>
              <w:rPr>
                <w:rFonts w:ascii="Arial" w:hAnsi="Arial" w:cs="Arial"/>
                <w:sz w:val="20"/>
                <w:szCs w:val="20"/>
              </w:rPr>
              <w:t>as</w:t>
            </w:r>
            <w:proofErr w:type="gramEnd"/>
            <w:r>
              <w:rPr>
                <w:rFonts w:ascii="Arial" w:hAnsi="Arial" w:cs="Arial"/>
                <w:sz w:val="20"/>
                <w:szCs w:val="20"/>
              </w:rPr>
              <w:t xml:space="preserve"> marcas mais apreciadas pela comunidade e seus criadores. </w:t>
            </w:r>
          </w:p>
          <w:p w:rsidR="00B306CA" w:rsidRDefault="00DB134F">
            <w:pPr>
              <w:spacing w:after="0"/>
              <w:jc w:val="both"/>
              <w:rPr>
                <w:rFonts w:ascii="Arial" w:hAnsi="Arial" w:cs="Arial"/>
                <w:sz w:val="20"/>
                <w:szCs w:val="20"/>
              </w:rPr>
            </w:pPr>
            <w:r>
              <w:rPr>
                <w:rFonts w:ascii="Arial" w:hAnsi="Arial" w:cs="Arial"/>
                <w:sz w:val="20"/>
                <w:szCs w:val="20"/>
              </w:rPr>
              <w:t>Realizar oficinas de criação das logomarcas de seus empreendimentos</w:t>
            </w:r>
          </w:p>
          <w:p w:rsidR="00B306CA" w:rsidRDefault="00B306CA">
            <w:pPr>
              <w:spacing w:after="0"/>
              <w:rPr>
                <w:rFonts w:ascii="Arial" w:eastAsia="Arial" w:hAnsi="Arial" w:cs="Arial"/>
                <w:sz w:val="20"/>
                <w:szCs w:val="20"/>
              </w:rPr>
            </w:pPr>
          </w:p>
        </w:tc>
        <w:tc>
          <w:tcPr>
            <w:tcW w:w="3968" w:type="dxa"/>
            <w:shd w:val="clear" w:color="auto" w:fill="auto"/>
            <w:tcMar>
              <w:left w:w="108" w:type="dxa"/>
            </w:tcMar>
            <w:vAlign w:val="center"/>
          </w:tcPr>
          <w:p w:rsidR="00B306CA" w:rsidRDefault="00DB134F">
            <w:pPr>
              <w:spacing w:after="0"/>
              <w:rPr>
                <w:rFonts w:ascii="Arial" w:hAnsi="Arial" w:cs="Arial"/>
                <w:color w:val="162937"/>
                <w:sz w:val="20"/>
                <w:szCs w:val="20"/>
              </w:rPr>
            </w:pPr>
            <w:r>
              <w:rPr>
                <w:rFonts w:ascii="Arial" w:hAnsi="Arial" w:cs="Arial"/>
                <w:color w:val="162937"/>
                <w:sz w:val="20"/>
                <w:szCs w:val="20"/>
              </w:rPr>
              <w:lastRenderedPageBreak/>
              <w:t>(NE 113/2019) Art. 10°...</w:t>
            </w:r>
          </w:p>
          <w:p w:rsidR="00B306CA" w:rsidRDefault="00DB134F">
            <w:pPr>
              <w:spacing w:after="0"/>
              <w:rPr>
                <w:rFonts w:ascii="Arial" w:hAnsi="Arial" w:cs="Arial"/>
                <w:color w:val="162937"/>
                <w:sz w:val="20"/>
                <w:szCs w:val="20"/>
              </w:rPr>
            </w:pPr>
            <w:r>
              <w:rPr>
                <w:rFonts w:ascii="Arial" w:hAnsi="Arial" w:cs="Arial"/>
                <w:color w:val="162937"/>
                <w:sz w:val="20"/>
                <w:szCs w:val="20"/>
              </w:rPr>
              <w:lastRenderedPageBreak/>
              <w:t>I - comunicação oral e escrita, leitura e compreensão de textos;</w:t>
            </w:r>
          </w:p>
          <w:p w:rsidR="00B306CA" w:rsidRDefault="00DB134F">
            <w:pPr>
              <w:spacing w:after="0"/>
              <w:rPr>
                <w:rFonts w:ascii="Arial" w:hAnsi="Arial" w:cs="Arial"/>
                <w:color w:val="162937"/>
                <w:sz w:val="20"/>
                <w:szCs w:val="20"/>
              </w:rPr>
            </w:pPr>
            <w:r>
              <w:rPr>
                <w:rFonts w:ascii="Arial" w:hAnsi="Arial" w:cs="Arial"/>
                <w:color w:val="162937"/>
                <w:sz w:val="20"/>
                <w:szCs w:val="20"/>
              </w:rPr>
              <w:t>...</w:t>
            </w:r>
          </w:p>
          <w:p w:rsidR="00B306CA" w:rsidRDefault="00DB134F">
            <w:pPr>
              <w:pStyle w:val="PargrafodaLista"/>
              <w:spacing w:after="0" w:line="276" w:lineRule="auto"/>
              <w:ind w:left="0"/>
              <w:jc w:val="both"/>
              <w:rPr>
                <w:rFonts w:ascii="Arial" w:hAnsi="Arial" w:cs="Arial"/>
                <w:sz w:val="20"/>
                <w:szCs w:val="20"/>
              </w:rPr>
            </w:pPr>
            <w:r>
              <w:rPr>
                <w:rFonts w:ascii="Arial" w:hAnsi="Arial" w:cs="Arial"/>
                <w:color w:val="162937"/>
                <w:sz w:val="20"/>
                <w:szCs w:val="20"/>
              </w:rPr>
              <w:t xml:space="preserve">VII - responsabilidade </w:t>
            </w:r>
            <w:proofErr w:type="spellStart"/>
            <w:r>
              <w:rPr>
                <w:rFonts w:ascii="Arial" w:hAnsi="Arial" w:cs="Arial"/>
                <w:color w:val="162937"/>
                <w:sz w:val="20"/>
                <w:szCs w:val="20"/>
              </w:rPr>
              <w:t>sócio-ambiental</w:t>
            </w:r>
            <w:proofErr w:type="spellEnd"/>
          </w:p>
          <w:p w:rsidR="00B306CA" w:rsidRDefault="00B306CA">
            <w:pPr>
              <w:pStyle w:val="PargrafodaLista"/>
              <w:spacing w:after="0" w:line="276" w:lineRule="auto"/>
              <w:ind w:left="0"/>
              <w:jc w:val="both"/>
              <w:rPr>
                <w:rFonts w:ascii="Arial" w:hAnsi="Arial" w:cs="Arial"/>
                <w:sz w:val="20"/>
                <w:szCs w:val="20"/>
              </w:rPr>
            </w:pPr>
          </w:p>
          <w:p w:rsidR="00B306CA" w:rsidRDefault="00DB134F">
            <w:pPr>
              <w:spacing w:after="0"/>
              <w:jc w:val="both"/>
              <w:rPr>
                <w:rFonts w:ascii="Arial" w:eastAsia="Arial" w:hAnsi="Arial" w:cs="Arial"/>
                <w:sz w:val="20"/>
                <w:szCs w:val="20"/>
              </w:rPr>
            </w:pPr>
            <w:r>
              <w:rPr>
                <w:rFonts w:ascii="Arial" w:hAnsi="Arial" w:cs="Arial"/>
                <w:sz w:val="20"/>
                <w:szCs w:val="20"/>
              </w:rPr>
              <w:t xml:space="preserve">(Resolução CODEFAR 783/2017do </w:t>
            </w:r>
            <w:r>
              <w:rPr>
                <w:rFonts w:ascii="Arial" w:hAnsi="Arial" w:cs="Arial"/>
                <w:b/>
                <w:sz w:val="20"/>
                <w:szCs w:val="20"/>
              </w:rPr>
              <w:t>Art. 12)</w:t>
            </w:r>
          </w:p>
        </w:tc>
      </w:tr>
      <w:tr w:rsidR="00B306CA">
        <w:tc>
          <w:tcPr>
            <w:tcW w:w="1101" w:type="dxa"/>
            <w:vMerge/>
            <w:shd w:val="clear" w:color="auto" w:fill="auto"/>
            <w:tcMar>
              <w:left w:w="108" w:type="dxa"/>
            </w:tcMar>
            <w:vAlign w:val="center"/>
          </w:tcPr>
          <w:p w:rsidR="00B306CA" w:rsidRDefault="00B306CA">
            <w:pPr>
              <w:spacing w:after="0" w:line="240" w:lineRule="auto"/>
              <w:jc w:val="center"/>
              <w:rPr>
                <w:rFonts w:ascii="Arial" w:eastAsia="Arial" w:hAnsi="Arial" w:cs="Arial"/>
                <w:sz w:val="20"/>
                <w:szCs w:val="20"/>
              </w:rPr>
            </w:pPr>
          </w:p>
        </w:tc>
        <w:tc>
          <w:tcPr>
            <w:tcW w:w="1275" w:type="dxa"/>
            <w:vMerge w:val="restart"/>
            <w:tcBorders>
              <w:top w:val="nil"/>
            </w:tcBorders>
            <w:shd w:val="clear" w:color="auto" w:fill="auto"/>
            <w:tcMar>
              <w:left w:w="108" w:type="dxa"/>
            </w:tcMar>
            <w:vAlign w:val="center"/>
          </w:tcPr>
          <w:p w:rsidR="00B306CA" w:rsidRDefault="00B306CA">
            <w:pPr>
              <w:spacing w:after="0" w:line="240" w:lineRule="auto"/>
              <w:jc w:val="center"/>
              <w:rPr>
                <w:rFonts w:ascii="Arial" w:eastAsia="Arial" w:hAnsi="Arial" w:cs="Arial"/>
                <w:sz w:val="20"/>
                <w:szCs w:val="20"/>
                <w:highlight w:val="yellow"/>
              </w:rPr>
            </w:pPr>
          </w:p>
        </w:tc>
        <w:tc>
          <w:tcPr>
            <w:tcW w:w="3890" w:type="dxa"/>
            <w:shd w:val="clear" w:color="auto" w:fill="auto"/>
            <w:tcMar>
              <w:left w:w="108" w:type="dxa"/>
            </w:tcMar>
            <w:vAlign w:val="center"/>
          </w:tcPr>
          <w:p w:rsidR="00B306CA" w:rsidRDefault="00DB134F">
            <w:pPr>
              <w:spacing w:after="0" w:line="240" w:lineRule="auto"/>
              <w:jc w:val="both"/>
              <w:rPr>
                <w:rFonts w:cstheme="minorHAnsi"/>
                <w:b/>
                <w:sz w:val="24"/>
                <w:szCs w:val="24"/>
              </w:rPr>
            </w:pPr>
            <w:r>
              <w:rPr>
                <w:rFonts w:cstheme="minorHAnsi"/>
                <w:b/>
                <w:sz w:val="24"/>
                <w:szCs w:val="24"/>
              </w:rPr>
              <w:t>BLOCO 4_ COMERCIAL</w:t>
            </w:r>
          </w:p>
          <w:p w:rsidR="00B306CA" w:rsidRDefault="00DB134F">
            <w:pPr>
              <w:spacing w:after="0" w:line="240" w:lineRule="auto"/>
              <w:jc w:val="both"/>
              <w:rPr>
                <w:rFonts w:ascii="Arial" w:hAnsi="Arial" w:cs="Arial"/>
                <w:sz w:val="20"/>
                <w:szCs w:val="20"/>
              </w:rPr>
            </w:pPr>
            <w:r>
              <w:rPr>
                <w:rFonts w:cstheme="minorHAnsi"/>
                <w:b/>
                <w:sz w:val="24"/>
                <w:szCs w:val="24"/>
              </w:rPr>
              <w:br/>
            </w:r>
            <w:r>
              <w:rPr>
                <w:rFonts w:ascii="Arial" w:hAnsi="Arial" w:cs="Arial"/>
                <w:sz w:val="20"/>
                <w:szCs w:val="20"/>
              </w:rPr>
              <w:t>Elaborando preços;</w:t>
            </w:r>
          </w:p>
          <w:p w:rsidR="00B306CA" w:rsidRDefault="00DB134F">
            <w:pPr>
              <w:spacing w:after="0" w:line="240" w:lineRule="auto"/>
              <w:jc w:val="both"/>
              <w:rPr>
                <w:rFonts w:ascii="Arial" w:hAnsi="Arial" w:cs="Arial"/>
              </w:rPr>
            </w:pPr>
            <w:proofErr w:type="gramStart"/>
            <w:r>
              <w:rPr>
                <w:rFonts w:ascii="Arial" w:hAnsi="Arial" w:cs="Arial"/>
                <w:sz w:val="20"/>
                <w:szCs w:val="20"/>
              </w:rPr>
              <w:t>identificar</w:t>
            </w:r>
            <w:proofErr w:type="gramEnd"/>
            <w:r>
              <w:rPr>
                <w:rFonts w:ascii="Arial" w:hAnsi="Arial" w:cs="Arial"/>
                <w:sz w:val="20"/>
                <w:szCs w:val="20"/>
              </w:rPr>
              <w:t xml:space="preserve"> e responder as necessidades dos clientes; como atender melhor?; </w:t>
            </w:r>
            <w:proofErr w:type="gramStart"/>
            <w:r>
              <w:rPr>
                <w:rFonts w:ascii="Arial" w:hAnsi="Arial" w:cs="Arial"/>
                <w:sz w:val="20"/>
                <w:szCs w:val="20"/>
              </w:rPr>
              <w:t>estratégias</w:t>
            </w:r>
            <w:proofErr w:type="gramEnd"/>
            <w:r>
              <w:rPr>
                <w:rFonts w:ascii="Arial" w:hAnsi="Arial" w:cs="Arial"/>
                <w:sz w:val="20"/>
                <w:szCs w:val="20"/>
              </w:rPr>
              <w:t xml:space="preserve"> e técnicas de venda; vendas online</w:t>
            </w:r>
            <w:r>
              <w:rPr>
                <w:rFonts w:ascii="Arial" w:hAnsi="Arial" w:cs="Arial"/>
              </w:rPr>
              <w:t>.</w:t>
            </w:r>
          </w:p>
          <w:p w:rsidR="00B306CA" w:rsidRDefault="00DB134F">
            <w:pPr>
              <w:spacing w:after="0" w:line="240" w:lineRule="auto"/>
              <w:jc w:val="both"/>
              <w:rPr>
                <w:rFonts w:ascii="Arial" w:hAnsi="Arial" w:cs="Arial"/>
                <w:sz w:val="20"/>
                <w:szCs w:val="20"/>
              </w:rPr>
            </w:pPr>
            <w:r>
              <w:rPr>
                <w:rFonts w:ascii="Arial" w:hAnsi="Arial" w:cs="Arial"/>
                <w:sz w:val="20"/>
                <w:szCs w:val="20"/>
              </w:rPr>
              <w:t xml:space="preserve">Realizar um Estudo de Caso junto a um empreendimento já formalizado consolidado avaliando os aspectos comerciais mais adotados e mais efetivos bem como pontos de melhoria. </w:t>
            </w:r>
          </w:p>
          <w:p w:rsidR="00B306CA" w:rsidRDefault="00DB134F">
            <w:pPr>
              <w:spacing w:after="0" w:line="240" w:lineRule="auto"/>
              <w:jc w:val="both"/>
              <w:rPr>
                <w:rFonts w:ascii="Arial" w:hAnsi="Arial" w:cs="Arial"/>
                <w:sz w:val="20"/>
                <w:szCs w:val="20"/>
              </w:rPr>
            </w:pPr>
            <w:r>
              <w:rPr>
                <w:rFonts w:ascii="Arial" w:hAnsi="Arial" w:cs="Arial"/>
                <w:sz w:val="20"/>
                <w:szCs w:val="20"/>
              </w:rPr>
              <w:t xml:space="preserve">Realizar </w:t>
            </w:r>
            <w:proofErr w:type="gramStart"/>
            <w:r>
              <w:rPr>
                <w:rFonts w:ascii="Arial" w:hAnsi="Arial" w:cs="Arial"/>
                <w:sz w:val="20"/>
                <w:szCs w:val="20"/>
              </w:rPr>
              <w:t>observação relacionadas</w:t>
            </w:r>
            <w:proofErr w:type="gramEnd"/>
            <w:r>
              <w:rPr>
                <w:rFonts w:ascii="Arial" w:hAnsi="Arial" w:cs="Arial"/>
                <w:sz w:val="20"/>
                <w:szCs w:val="20"/>
              </w:rPr>
              <w:t xml:space="preserve"> aos empreendimentos comunitários já existentes no território e quais estratégias comerciais foram adotadas.</w:t>
            </w:r>
          </w:p>
          <w:p w:rsidR="00B306CA" w:rsidRDefault="00DB134F">
            <w:pPr>
              <w:spacing w:after="0" w:line="240" w:lineRule="auto"/>
              <w:jc w:val="both"/>
              <w:rPr>
                <w:rFonts w:ascii="Arial" w:hAnsi="Arial" w:cs="Arial"/>
                <w:sz w:val="20"/>
                <w:szCs w:val="20"/>
              </w:rPr>
            </w:pPr>
            <w:r>
              <w:rPr>
                <w:rFonts w:ascii="Arial" w:hAnsi="Arial" w:cs="Arial"/>
                <w:sz w:val="20"/>
                <w:szCs w:val="20"/>
              </w:rPr>
              <w:t>Apresentar os resultados em Turma.</w:t>
            </w:r>
          </w:p>
          <w:p w:rsidR="00B306CA" w:rsidRDefault="00B306CA">
            <w:pPr>
              <w:spacing w:after="0" w:line="240" w:lineRule="auto"/>
              <w:jc w:val="both"/>
              <w:rPr>
                <w:rFonts w:ascii="Arial" w:eastAsia="Arial" w:hAnsi="Arial" w:cs="Arial"/>
                <w:sz w:val="20"/>
                <w:szCs w:val="20"/>
              </w:rPr>
            </w:pPr>
          </w:p>
        </w:tc>
        <w:tc>
          <w:tcPr>
            <w:tcW w:w="3968" w:type="dxa"/>
            <w:shd w:val="clear" w:color="auto" w:fill="auto"/>
            <w:tcMar>
              <w:left w:w="108" w:type="dxa"/>
            </w:tcMar>
            <w:vAlign w:val="center"/>
          </w:tcPr>
          <w:p w:rsidR="00B306CA" w:rsidRDefault="00DB134F">
            <w:pPr>
              <w:spacing w:after="0" w:line="240" w:lineRule="auto"/>
              <w:rPr>
                <w:rFonts w:ascii="Arial" w:hAnsi="Arial" w:cs="Arial"/>
                <w:color w:val="162937"/>
                <w:sz w:val="20"/>
                <w:szCs w:val="20"/>
              </w:rPr>
            </w:pPr>
            <w:r>
              <w:rPr>
                <w:rFonts w:ascii="Arial" w:hAnsi="Arial" w:cs="Arial"/>
                <w:color w:val="162937"/>
                <w:sz w:val="20"/>
                <w:szCs w:val="20"/>
              </w:rPr>
              <w:t>(NE 113/2019) Art. 10°...</w:t>
            </w:r>
          </w:p>
          <w:p w:rsidR="00B306CA" w:rsidRDefault="00B306CA">
            <w:pPr>
              <w:spacing w:after="0" w:line="240" w:lineRule="auto"/>
              <w:rPr>
                <w:rFonts w:ascii="Arial" w:hAnsi="Arial" w:cs="Arial"/>
                <w:color w:val="162937"/>
                <w:sz w:val="20"/>
                <w:szCs w:val="20"/>
              </w:rPr>
            </w:pPr>
          </w:p>
          <w:p w:rsidR="00B306CA" w:rsidRDefault="00DB134F">
            <w:pPr>
              <w:spacing w:after="0" w:line="240" w:lineRule="auto"/>
              <w:rPr>
                <w:rFonts w:ascii="Arial" w:hAnsi="Arial" w:cs="Arial"/>
                <w:color w:val="162937"/>
                <w:sz w:val="20"/>
                <w:szCs w:val="20"/>
              </w:rPr>
            </w:pPr>
            <w:r>
              <w:rPr>
                <w:rFonts w:ascii="Arial" w:hAnsi="Arial" w:cs="Arial"/>
                <w:color w:val="162937"/>
                <w:sz w:val="20"/>
                <w:szCs w:val="20"/>
              </w:rPr>
              <w:t>I - comunicação oral e escrita, leitura e compreensão de textos;</w:t>
            </w:r>
          </w:p>
          <w:p w:rsidR="00B306CA" w:rsidRDefault="00DB134F">
            <w:pPr>
              <w:spacing w:after="0" w:line="240" w:lineRule="auto"/>
              <w:rPr>
                <w:rFonts w:ascii="Arial" w:hAnsi="Arial" w:cs="Arial"/>
                <w:color w:val="162937"/>
                <w:sz w:val="20"/>
                <w:szCs w:val="20"/>
              </w:rPr>
            </w:pPr>
            <w:r>
              <w:rPr>
                <w:rFonts w:ascii="Arial" w:hAnsi="Arial" w:cs="Arial"/>
                <w:color w:val="162937"/>
                <w:sz w:val="20"/>
                <w:szCs w:val="20"/>
              </w:rPr>
              <w:t>II - raciocínio lógico-matemático;</w:t>
            </w:r>
          </w:p>
          <w:p w:rsidR="00B306CA" w:rsidRDefault="00B306CA">
            <w:pPr>
              <w:spacing w:after="0" w:line="240" w:lineRule="auto"/>
              <w:jc w:val="both"/>
              <w:rPr>
                <w:rFonts w:cstheme="minorHAnsi"/>
                <w:sz w:val="24"/>
                <w:szCs w:val="24"/>
                <w:highlight w:val="yellow"/>
              </w:rPr>
            </w:pP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III - mínimo de 30% (trinta por cento) da carga horária de formação profissional voltada para a</w:t>
            </w:r>
          </w:p>
          <w:p w:rsidR="00B306CA" w:rsidRDefault="00DB134F">
            <w:pPr>
              <w:spacing w:after="0" w:line="240" w:lineRule="auto"/>
              <w:jc w:val="both"/>
              <w:rPr>
                <w:rFonts w:cstheme="minorHAnsi"/>
                <w:sz w:val="24"/>
                <w:szCs w:val="24"/>
                <w:highlight w:val="yellow"/>
              </w:rPr>
            </w:pPr>
            <w:r>
              <w:rPr>
                <w:rFonts w:ascii="Arial" w:hAnsi="Arial" w:cs="Arial"/>
                <w:color w:val="162937"/>
                <w:sz w:val="20"/>
                <w:szCs w:val="20"/>
              </w:rPr>
              <w:t>Prática profissional</w:t>
            </w:r>
          </w:p>
          <w:p w:rsidR="00B306CA" w:rsidRDefault="00DB134F">
            <w:pPr>
              <w:spacing w:after="0" w:line="240" w:lineRule="auto"/>
              <w:jc w:val="both"/>
              <w:rPr>
                <w:rFonts w:ascii="Arial" w:hAnsi="Arial" w:cs="Arial"/>
                <w:color w:val="162937"/>
                <w:sz w:val="20"/>
                <w:szCs w:val="20"/>
              </w:rPr>
            </w:pPr>
            <w:r>
              <w:rPr>
                <w:rFonts w:ascii="Arial" w:hAnsi="Arial" w:cs="Arial"/>
                <w:sz w:val="20"/>
                <w:szCs w:val="20"/>
              </w:rPr>
              <w:t xml:space="preserve">(Resolução CODEFAR 783/2017do </w:t>
            </w:r>
            <w:r>
              <w:rPr>
                <w:rFonts w:ascii="Arial" w:hAnsi="Arial" w:cs="Arial"/>
                <w:b/>
                <w:sz w:val="20"/>
                <w:szCs w:val="20"/>
              </w:rPr>
              <w:t>Art. 12)</w:t>
            </w:r>
          </w:p>
        </w:tc>
      </w:tr>
      <w:tr w:rsidR="00B306CA">
        <w:tc>
          <w:tcPr>
            <w:tcW w:w="1101" w:type="dxa"/>
            <w:vMerge/>
            <w:shd w:val="clear" w:color="auto" w:fill="auto"/>
            <w:tcMar>
              <w:left w:w="108" w:type="dxa"/>
            </w:tcMar>
            <w:vAlign w:val="center"/>
          </w:tcPr>
          <w:p w:rsidR="00B306CA" w:rsidRDefault="00B306CA">
            <w:pPr>
              <w:spacing w:after="0" w:line="240" w:lineRule="auto"/>
              <w:jc w:val="center"/>
              <w:rPr>
                <w:rFonts w:ascii="Arial" w:eastAsia="Arial" w:hAnsi="Arial" w:cs="Arial"/>
                <w:sz w:val="20"/>
                <w:szCs w:val="20"/>
              </w:rPr>
            </w:pPr>
          </w:p>
        </w:tc>
        <w:tc>
          <w:tcPr>
            <w:tcW w:w="1275" w:type="dxa"/>
            <w:vMerge/>
            <w:tcBorders>
              <w:top w:val="nil"/>
            </w:tcBorders>
            <w:shd w:val="clear" w:color="auto" w:fill="auto"/>
            <w:tcMar>
              <w:left w:w="108" w:type="dxa"/>
            </w:tcMar>
            <w:vAlign w:val="center"/>
          </w:tcPr>
          <w:p w:rsidR="00B306CA" w:rsidRDefault="00B306CA">
            <w:pPr>
              <w:spacing w:after="0" w:line="240" w:lineRule="auto"/>
              <w:jc w:val="center"/>
              <w:rPr>
                <w:rFonts w:ascii="Arial" w:eastAsia="Arial" w:hAnsi="Arial" w:cs="Arial"/>
                <w:sz w:val="20"/>
                <w:szCs w:val="20"/>
                <w:highlight w:val="yellow"/>
              </w:rPr>
            </w:pPr>
          </w:p>
        </w:tc>
        <w:tc>
          <w:tcPr>
            <w:tcW w:w="3890" w:type="dxa"/>
            <w:shd w:val="clear" w:color="auto" w:fill="auto"/>
            <w:tcMar>
              <w:left w:w="108" w:type="dxa"/>
            </w:tcMar>
            <w:vAlign w:val="center"/>
          </w:tcPr>
          <w:p w:rsidR="00B306CA" w:rsidRDefault="00DB134F">
            <w:pPr>
              <w:spacing w:after="0" w:line="240" w:lineRule="auto"/>
              <w:rPr>
                <w:rFonts w:cstheme="minorHAnsi"/>
                <w:b/>
                <w:sz w:val="24"/>
                <w:szCs w:val="24"/>
              </w:rPr>
            </w:pPr>
            <w:r>
              <w:rPr>
                <w:rFonts w:cstheme="minorHAnsi"/>
                <w:b/>
                <w:sz w:val="24"/>
                <w:szCs w:val="24"/>
              </w:rPr>
              <w:t>BLOCO 5_ FINANCEIRO</w:t>
            </w:r>
          </w:p>
          <w:p w:rsidR="00B306CA" w:rsidRDefault="00B306CA">
            <w:pPr>
              <w:spacing w:after="0" w:line="240" w:lineRule="auto"/>
              <w:rPr>
                <w:rFonts w:cstheme="minorHAnsi"/>
                <w:b/>
                <w:sz w:val="24"/>
                <w:szCs w:val="24"/>
              </w:rPr>
            </w:pPr>
          </w:p>
          <w:p w:rsidR="00B306CA" w:rsidRDefault="00DB134F">
            <w:pPr>
              <w:spacing w:after="0" w:line="240" w:lineRule="auto"/>
              <w:jc w:val="both"/>
              <w:rPr>
                <w:rFonts w:ascii="Arial" w:hAnsi="Arial" w:cs="Arial"/>
                <w:sz w:val="20"/>
                <w:szCs w:val="20"/>
              </w:rPr>
            </w:pPr>
            <w:r>
              <w:rPr>
                <w:rFonts w:ascii="Arial" w:hAnsi="Arial" w:cs="Arial"/>
                <w:sz w:val="20"/>
                <w:szCs w:val="20"/>
              </w:rPr>
              <w:t xml:space="preserve">Gestão financeira pessoal e empresarial; </w:t>
            </w:r>
          </w:p>
          <w:p w:rsidR="00B306CA" w:rsidRDefault="00DB134F">
            <w:pPr>
              <w:spacing w:after="0" w:line="240" w:lineRule="auto"/>
              <w:jc w:val="both"/>
              <w:rPr>
                <w:rFonts w:ascii="Arial" w:hAnsi="Arial" w:cs="Arial"/>
                <w:sz w:val="20"/>
                <w:szCs w:val="20"/>
              </w:rPr>
            </w:pPr>
            <w:proofErr w:type="gramStart"/>
            <w:r>
              <w:rPr>
                <w:rFonts w:ascii="Arial" w:hAnsi="Arial" w:cs="Arial"/>
                <w:sz w:val="20"/>
                <w:szCs w:val="20"/>
              </w:rPr>
              <w:t>aprendendo</w:t>
            </w:r>
            <w:proofErr w:type="gramEnd"/>
            <w:r>
              <w:rPr>
                <w:rFonts w:ascii="Arial" w:hAnsi="Arial" w:cs="Arial"/>
                <w:sz w:val="20"/>
                <w:szCs w:val="20"/>
              </w:rPr>
              <w:t xml:space="preserve"> sobre saldo de caixa e lucro;  </w:t>
            </w:r>
          </w:p>
          <w:p w:rsidR="00B306CA" w:rsidRDefault="00DB134F">
            <w:pPr>
              <w:spacing w:after="0" w:line="240" w:lineRule="auto"/>
              <w:jc w:val="both"/>
              <w:rPr>
                <w:rFonts w:ascii="Arial" w:hAnsi="Arial" w:cs="Arial"/>
                <w:sz w:val="20"/>
                <w:szCs w:val="20"/>
              </w:rPr>
            </w:pPr>
            <w:proofErr w:type="gramStart"/>
            <w:r>
              <w:rPr>
                <w:rFonts w:ascii="Arial" w:hAnsi="Arial" w:cs="Arial"/>
                <w:sz w:val="20"/>
                <w:szCs w:val="20"/>
              </w:rPr>
              <w:t>planejamento</w:t>
            </w:r>
            <w:proofErr w:type="gramEnd"/>
            <w:r>
              <w:rPr>
                <w:rFonts w:ascii="Arial" w:hAnsi="Arial" w:cs="Arial"/>
                <w:sz w:val="20"/>
                <w:szCs w:val="20"/>
              </w:rPr>
              <w:t xml:space="preserve"> financeiro; microcrédito, vantagens e desvantagens; </w:t>
            </w:r>
          </w:p>
          <w:p w:rsidR="00B306CA" w:rsidRDefault="00DB134F">
            <w:pPr>
              <w:spacing w:after="0" w:line="240" w:lineRule="auto"/>
              <w:jc w:val="both"/>
              <w:rPr>
                <w:rFonts w:ascii="Arial" w:hAnsi="Arial" w:cs="Arial"/>
                <w:sz w:val="20"/>
                <w:szCs w:val="20"/>
              </w:rPr>
            </w:pPr>
            <w:proofErr w:type="gramStart"/>
            <w:r>
              <w:rPr>
                <w:rFonts w:ascii="Arial" w:hAnsi="Arial" w:cs="Arial"/>
                <w:sz w:val="20"/>
                <w:szCs w:val="20"/>
              </w:rPr>
              <w:t>controlando</w:t>
            </w:r>
            <w:proofErr w:type="gramEnd"/>
            <w:r>
              <w:rPr>
                <w:rFonts w:ascii="Arial" w:hAnsi="Arial" w:cs="Arial"/>
                <w:sz w:val="20"/>
                <w:szCs w:val="20"/>
              </w:rPr>
              <w:t xml:space="preserve"> meus gastos pessoais; </w:t>
            </w:r>
          </w:p>
          <w:p w:rsidR="00B306CA" w:rsidRDefault="00DB134F">
            <w:pPr>
              <w:spacing w:after="0" w:line="240" w:lineRule="auto"/>
              <w:rPr>
                <w:rFonts w:ascii="Arial" w:hAnsi="Arial" w:cs="Arial"/>
                <w:sz w:val="20"/>
                <w:szCs w:val="20"/>
              </w:rPr>
            </w:pPr>
            <w:r>
              <w:rPr>
                <w:rFonts w:ascii="Arial" w:hAnsi="Arial" w:cs="Arial"/>
                <w:sz w:val="20"/>
                <w:szCs w:val="20"/>
              </w:rPr>
              <w:t xml:space="preserve">Realizar um Estudo de Caso junto a um empreendimento já formalizado consolidado avaliando os aspectos Financeiros. </w:t>
            </w:r>
          </w:p>
          <w:p w:rsidR="00B306CA" w:rsidRDefault="00DB134F">
            <w:pPr>
              <w:spacing w:after="0" w:line="240" w:lineRule="auto"/>
              <w:rPr>
                <w:rFonts w:ascii="Arial" w:hAnsi="Arial" w:cs="Arial"/>
                <w:sz w:val="20"/>
                <w:szCs w:val="20"/>
              </w:rPr>
            </w:pPr>
            <w:r>
              <w:rPr>
                <w:rFonts w:ascii="Arial" w:hAnsi="Arial" w:cs="Arial"/>
                <w:sz w:val="20"/>
                <w:szCs w:val="20"/>
              </w:rPr>
              <w:t>Realizar Oficina de Controles Financeiros essenciais</w:t>
            </w:r>
          </w:p>
          <w:p w:rsidR="00B306CA" w:rsidRDefault="00DB134F">
            <w:pPr>
              <w:spacing w:after="0" w:line="240" w:lineRule="auto"/>
              <w:rPr>
                <w:rFonts w:ascii="Arial" w:hAnsi="Arial" w:cs="Arial"/>
                <w:sz w:val="20"/>
                <w:szCs w:val="20"/>
              </w:rPr>
            </w:pPr>
            <w:r>
              <w:rPr>
                <w:rFonts w:ascii="Arial" w:hAnsi="Arial" w:cs="Arial"/>
                <w:sz w:val="20"/>
                <w:szCs w:val="20"/>
              </w:rPr>
              <w:t xml:space="preserve">Participar de palestras sobre </w:t>
            </w:r>
            <w:proofErr w:type="spellStart"/>
            <w:r>
              <w:rPr>
                <w:rFonts w:ascii="Arial" w:hAnsi="Arial" w:cs="Arial"/>
                <w:sz w:val="20"/>
                <w:szCs w:val="20"/>
              </w:rPr>
              <w:t>Microcredito</w:t>
            </w:r>
            <w:proofErr w:type="spellEnd"/>
          </w:p>
          <w:p w:rsidR="00B306CA" w:rsidRDefault="00DB134F">
            <w:pPr>
              <w:spacing w:after="0" w:line="240" w:lineRule="auto"/>
              <w:rPr>
                <w:rFonts w:ascii="Arial" w:hAnsi="Arial" w:cs="Arial"/>
                <w:sz w:val="20"/>
                <w:szCs w:val="20"/>
              </w:rPr>
            </w:pPr>
            <w:r>
              <w:rPr>
                <w:rFonts w:ascii="Arial" w:hAnsi="Arial" w:cs="Arial"/>
                <w:sz w:val="20"/>
                <w:szCs w:val="20"/>
              </w:rPr>
              <w:t xml:space="preserve">Elaborar relato sobre as opções existentes </w:t>
            </w:r>
          </w:p>
          <w:p w:rsidR="00B306CA" w:rsidRDefault="00DB134F">
            <w:pPr>
              <w:spacing w:after="0" w:line="240" w:lineRule="auto"/>
              <w:rPr>
                <w:rFonts w:ascii="Arial" w:hAnsi="Arial" w:cs="Arial"/>
                <w:sz w:val="20"/>
                <w:szCs w:val="20"/>
              </w:rPr>
            </w:pPr>
            <w:r>
              <w:rPr>
                <w:rFonts w:ascii="Arial" w:hAnsi="Arial" w:cs="Arial"/>
                <w:sz w:val="20"/>
                <w:szCs w:val="20"/>
              </w:rPr>
              <w:t>Participar do encontro com os organismos de apoio ao empreendedor do território</w:t>
            </w:r>
          </w:p>
          <w:p w:rsidR="00B306CA" w:rsidRDefault="00B306CA">
            <w:pPr>
              <w:spacing w:after="0" w:line="240" w:lineRule="auto"/>
              <w:rPr>
                <w:rFonts w:ascii="Arial" w:eastAsia="Arial" w:hAnsi="Arial" w:cs="Arial"/>
                <w:sz w:val="20"/>
                <w:szCs w:val="20"/>
              </w:rPr>
            </w:pPr>
          </w:p>
        </w:tc>
        <w:tc>
          <w:tcPr>
            <w:tcW w:w="3968" w:type="dxa"/>
            <w:shd w:val="clear" w:color="auto" w:fill="auto"/>
            <w:tcMar>
              <w:left w:w="108" w:type="dxa"/>
            </w:tcMar>
            <w:vAlign w:val="center"/>
          </w:tcPr>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lastRenderedPageBreak/>
              <w:t>(NE 113/2019) Art. 10°...</w:t>
            </w: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I - comunicação oral e escrita, leitura e compreensão de textos;</w:t>
            </w: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w:t>
            </w: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II - raciocínio lógico-matemático;</w:t>
            </w:r>
          </w:p>
          <w:p w:rsidR="00B306CA" w:rsidRDefault="00B306CA">
            <w:pPr>
              <w:spacing w:after="0" w:line="240" w:lineRule="auto"/>
              <w:jc w:val="both"/>
              <w:rPr>
                <w:rFonts w:cstheme="minorHAnsi"/>
                <w:sz w:val="24"/>
                <w:szCs w:val="24"/>
              </w:rPr>
            </w:pP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 xml:space="preserve">Art. </w:t>
            </w:r>
            <w:proofErr w:type="gramStart"/>
            <w:r>
              <w:rPr>
                <w:rFonts w:ascii="Arial" w:hAnsi="Arial" w:cs="Arial"/>
                <w:color w:val="162937"/>
                <w:sz w:val="20"/>
                <w:szCs w:val="20"/>
              </w:rPr>
              <w:t>8º ...</w:t>
            </w:r>
            <w:proofErr w:type="gramEnd"/>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 xml:space="preserve">§ 2º Complementarmente, poderão ser ministrados conteúdos relacionados </w:t>
            </w:r>
            <w:proofErr w:type="spellStart"/>
            <w:r>
              <w:rPr>
                <w:rFonts w:ascii="Arial" w:hAnsi="Arial" w:cs="Arial"/>
                <w:color w:val="162937"/>
                <w:sz w:val="20"/>
                <w:szCs w:val="20"/>
              </w:rPr>
              <w:t>aoempreendedorismo</w:t>
            </w:r>
            <w:proofErr w:type="spellEnd"/>
            <w:r>
              <w:rPr>
                <w:rFonts w:ascii="Arial" w:hAnsi="Arial" w:cs="Arial"/>
                <w:color w:val="162937"/>
                <w:sz w:val="20"/>
                <w:szCs w:val="20"/>
              </w:rPr>
              <w:t xml:space="preserve">, gestão, autogestão, associativismo, cooperativismo, melhoria da qualidade e </w:t>
            </w:r>
            <w:proofErr w:type="spellStart"/>
            <w:proofErr w:type="gramStart"/>
            <w:r>
              <w:rPr>
                <w:rFonts w:ascii="Arial" w:hAnsi="Arial" w:cs="Arial"/>
                <w:color w:val="162937"/>
                <w:sz w:val="20"/>
                <w:szCs w:val="20"/>
              </w:rPr>
              <w:t>daprodutividade</w:t>
            </w:r>
            <w:proofErr w:type="spellEnd"/>
            <w:proofErr w:type="gramEnd"/>
          </w:p>
          <w:p w:rsidR="00B306CA" w:rsidRDefault="00B306CA">
            <w:pPr>
              <w:spacing w:after="0" w:line="240" w:lineRule="auto"/>
              <w:jc w:val="both"/>
              <w:rPr>
                <w:rFonts w:ascii="Arial" w:hAnsi="Arial" w:cs="Arial"/>
                <w:color w:val="162937"/>
                <w:sz w:val="20"/>
                <w:szCs w:val="20"/>
              </w:rPr>
            </w:pPr>
          </w:p>
          <w:p w:rsidR="00B306CA" w:rsidRDefault="00DB134F">
            <w:pPr>
              <w:spacing w:after="0" w:line="240" w:lineRule="auto"/>
              <w:jc w:val="both"/>
              <w:rPr>
                <w:rFonts w:ascii="Arial" w:hAnsi="Arial" w:cs="Arial"/>
                <w:color w:val="162937"/>
                <w:sz w:val="20"/>
                <w:szCs w:val="20"/>
              </w:rPr>
            </w:pPr>
            <w:r>
              <w:rPr>
                <w:rFonts w:ascii="Arial" w:hAnsi="Arial" w:cs="Arial"/>
                <w:sz w:val="20"/>
                <w:szCs w:val="20"/>
              </w:rPr>
              <w:t xml:space="preserve">(Resolução CODEFAR 783/2017do </w:t>
            </w:r>
            <w:r>
              <w:rPr>
                <w:rFonts w:ascii="Arial" w:hAnsi="Arial" w:cs="Arial"/>
                <w:b/>
                <w:sz w:val="20"/>
                <w:szCs w:val="20"/>
              </w:rPr>
              <w:t>Art. 12)</w:t>
            </w:r>
          </w:p>
          <w:p w:rsidR="00B306CA" w:rsidRDefault="00B306CA">
            <w:pPr>
              <w:spacing w:after="0" w:line="240" w:lineRule="auto"/>
              <w:jc w:val="both"/>
              <w:rPr>
                <w:rFonts w:ascii="Arial" w:hAnsi="Arial" w:cs="Arial"/>
                <w:color w:val="162937"/>
                <w:sz w:val="20"/>
                <w:szCs w:val="20"/>
              </w:rPr>
            </w:pP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 xml:space="preserve">(NE 113/2019) Art. </w:t>
            </w:r>
            <w:proofErr w:type="gramStart"/>
            <w:r>
              <w:rPr>
                <w:rFonts w:ascii="Arial" w:hAnsi="Arial" w:cs="Arial"/>
                <w:color w:val="162937"/>
                <w:sz w:val="20"/>
                <w:szCs w:val="20"/>
              </w:rPr>
              <w:t>7º ...</w:t>
            </w:r>
            <w:proofErr w:type="gramEnd"/>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 xml:space="preserve">III - mínimo de 30% (trinta por cento) da carga horária de formação profissional </w:t>
            </w:r>
            <w:r>
              <w:rPr>
                <w:rFonts w:ascii="Arial" w:hAnsi="Arial" w:cs="Arial"/>
                <w:color w:val="162937"/>
                <w:sz w:val="20"/>
                <w:szCs w:val="20"/>
              </w:rPr>
              <w:lastRenderedPageBreak/>
              <w:t>voltada para a</w:t>
            </w: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Prática profissional</w:t>
            </w:r>
          </w:p>
          <w:p w:rsidR="00B306CA" w:rsidRDefault="00B306CA">
            <w:pPr>
              <w:spacing w:after="0" w:line="240" w:lineRule="auto"/>
              <w:jc w:val="both"/>
              <w:rPr>
                <w:rFonts w:ascii="Arial" w:hAnsi="Arial" w:cs="Arial"/>
                <w:color w:val="162937"/>
                <w:sz w:val="20"/>
                <w:szCs w:val="20"/>
              </w:rPr>
            </w:pPr>
          </w:p>
        </w:tc>
      </w:tr>
      <w:tr w:rsidR="00B306CA">
        <w:tc>
          <w:tcPr>
            <w:tcW w:w="1101" w:type="dxa"/>
            <w:shd w:val="clear" w:color="auto" w:fill="auto"/>
            <w:tcMar>
              <w:left w:w="108" w:type="dxa"/>
            </w:tcMar>
            <w:vAlign w:val="center"/>
          </w:tcPr>
          <w:p w:rsidR="00B306CA" w:rsidRDefault="00DB134F">
            <w:pPr>
              <w:spacing w:after="0" w:line="240" w:lineRule="auto"/>
              <w:jc w:val="center"/>
              <w:rPr>
                <w:rFonts w:ascii="Arial" w:eastAsia="Arial" w:hAnsi="Arial" w:cs="Arial"/>
                <w:sz w:val="20"/>
                <w:szCs w:val="20"/>
              </w:rPr>
            </w:pPr>
            <w:proofErr w:type="gramStart"/>
            <w:r>
              <w:rPr>
                <w:rFonts w:ascii="Arial" w:eastAsia="Arial" w:hAnsi="Arial" w:cs="Arial"/>
                <w:sz w:val="20"/>
                <w:szCs w:val="20"/>
              </w:rPr>
              <w:lastRenderedPageBreak/>
              <w:t>6</w:t>
            </w:r>
            <w:proofErr w:type="gramEnd"/>
          </w:p>
        </w:tc>
        <w:tc>
          <w:tcPr>
            <w:tcW w:w="1275" w:type="dxa"/>
            <w:shd w:val="clear" w:color="auto" w:fill="auto"/>
            <w:tcMar>
              <w:left w:w="108" w:type="dxa"/>
            </w:tcMar>
            <w:vAlign w:val="center"/>
          </w:tcPr>
          <w:p w:rsidR="00B306CA" w:rsidRDefault="00DB134F">
            <w:pPr>
              <w:spacing w:after="0" w:line="240" w:lineRule="auto"/>
              <w:jc w:val="center"/>
              <w:rPr>
                <w:rFonts w:ascii="Arial" w:eastAsia="Arial" w:hAnsi="Arial" w:cs="Arial"/>
                <w:sz w:val="20"/>
                <w:szCs w:val="20"/>
              </w:rPr>
            </w:pPr>
            <w:r>
              <w:rPr>
                <w:rFonts w:ascii="Arial" w:eastAsia="Arial" w:hAnsi="Arial" w:cs="Arial"/>
                <w:sz w:val="20"/>
                <w:szCs w:val="20"/>
              </w:rPr>
              <w:t>20h</w:t>
            </w:r>
          </w:p>
        </w:tc>
        <w:tc>
          <w:tcPr>
            <w:tcW w:w="3890" w:type="dxa"/>
            <w:shd w:val="clear" w:color="auto" w:fill="auto"/>
            <w:tcMar>
              <w:left w:w="108" w:type="dxa"/>
            </w:tcMar>
            <w:vAlign w:val="center"/>
          </w:tcPr>
          <w:p w:rsidR="00B306CA" w:rsidRDefault="00DB134F">
            <w:pPr>
              <w:spacing w:after="0" w:line="240" w:lineRule="auto"/>
              <w:rPr>
                <w:rFonts w:ascii="Arial" w:eastAsia="Arial" w:hAnsi="Arial" w:cs="Arial"/>
                <w:sz w:val="20"/>
                <w:szCs w:val="20"/>
              </w:rPr>
            </w:pPr>
            <w:r>
              <w:rPr>
                <w:rFonts w:ascii="Arial" w:eastAsia="Arial" w:hAnsi="Arial" w:cs="Arial"/>
                <w:sz w:val="20"/>
                <w:szCs w:val="20"/>
              </w:rPr>
              <w:t>Elaboração do Plano de Negócios</w:t>
            </w:r>
          </w:p>
        </w:tc>
        <w:tc>
          <w:tcPr>
            <w:tcW w:w="3968" w:type="dxa"/>
            <w:shd w:val="clear" w:color="auto" w:fill="auto"/>
            <w:tcMar>
              <w:left w:w="108" w:type="dxa"/>
            </w:tcMar>
            <w:vAlign w:val="center"/>
          </w:tcPr>
          <w:p w:rsidR="00B306CA" w:rsidRDefault="00B306CA">
            <w:pPr>
              <w:spacing w:after="0" w:line="240" w:lineRule="auto"/>
              <w:jc w:val="both"/>
              <w:rPr>
                <w:rFonts w:ascii="Arial" w:hAnsi="Arial" w:cs="Arial"/>
                <w:color w:val="162937"/>
                <w:sz w:val="20"/>
                <w:szCs w:val="20"/>
              </w:rPr>
            </w:pP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 xml:space="preserve">(NE 113/2019) Art. </w:t>
            </w:r>
            <w:proofErr w:type="gramStart"/>
            <w:r>
              <w:rPr>
                <w:rFonts w:ascii="Arial" w:hAnsi="Arial" w:cs="Arial"/>
                <w:color w:val="162937"/>
                <w:sz w:val="20"/>
                <w:szCs w:val="20"/>
              </w:rPr>
              <w:t>7º ...</w:t>
            </w:r>
            <w:proofErr w:type="gramEnd"/>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III - mínimo de 30% (trinta por cento) da carga horária de formação profissional voltada para a</w:t>
            </w: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Prática profissional</w:t>
            </w:r>
          </w:p>
          <w:p w:rsidR="00B306CA" w:rsidRDefault="00DB134F">
            <w:pPr>
              <w:spacing w:after="0" w:line="240" w:lineRule="auto"/>
              <w:jc w:val="both"/>
              <w:rPr>
                <w:rFonts w:ascii="Arial" w:hAnsi="Arial" w:cs="Arial"/>
                <w:color w:val="162937"/>
                <w:sz w:val="20"/>
                <w:szCs w:val="20"/>
              </w:rPr>
            </w:pPr>
            <w:r>
              <w:rPr>
                <w:rFonts w:ascii="Arial" w:hAnsi="Arial" w:cs="Arial"/>
                <w:sz w:val="20"/>
                <w:szCs w:val="20"/>
              </w:rPr>
              <w:t xml:space="preserve">(Resolução CODEFAR 783/2017do </w:t>
            </w:r>
            <w:r>
              <w:rPr>
                <w:rFonts w:ascii="Arial" w:hAnsi="Arial" w:cs="Arial"/>
                <w:b/>
                <w:sz w:val="20"/>
                <w:szCs w:val="20"/>
              </w:rPr>
              <w:t>Art. 12)</w:t>
            </w:r>
          </w:p>
          <w:p w:rsidR="00B306CA" w:rsidRDefault="00B306CA">
            <w:pPr>
              <w:spacing w:after="0" w:line="240" w:lineRule="auto"/>
              <w:jc w:val="both"/>
              <w:rPr>
                <w:rFonts w:ascii="Arial" w:hAnsi="Arial" w:cs="Arial"/>
                <w:color w:val="162937"/>
                <w:sz w:val="20"/>
                <w:szCs w:val="20"/>
              </w:rPr>
            </w:pPr>
          </w:p>
        </w:tc>
      </w:tr>
      <w:tr w:rsidR="00B306CA">
        <w:tc>
          <w:tcPr>
            <w:tcW w:w="1101" w:type="dxa"/>
            <w:shd w:val="clear" w:color="auto" w:fill="auto"/>
            <w:tcMar>
              <w:left w:w="108" w:type="dxa"/>
            </w:tcMar>
            <w:vAlign w:val="center"/>
          </w:tcPr>
          <w:p w:rsidR="00B306CA" w:rsidRDefault="00DB134F">
            <w:pPr>
              <w:spacing w:after="0" w:line="240" w:lineRule="auto"/>
              <w:jc w:val="center"/>
              <w:rPr>
                <w:rFonts w:ascii="Arial" w:eastAsia="Arial" w:hAnsi="Arial" w:cs="Arial"/>
                <w:sz w:val="20"/>
                <w:szCs w:val="20"/>
              </w:rPr>
            </w:pPr>
            <w:proofErr w:type="gramStart"/>
            <w:r>
              <w:rPr>
                <w:rFonts w:ascii="Arial" w:eastAsia="Arial" w:hAnsi="Arial" w:cs="Arial"/>
                <w:sz w:val="20"/>
                <w:szCs w:val="20"/>
              </w:rPr>
              <w:t>9</w:t>
            </w:r>
            <w:proofErr w:type="gramEnd"/>
          </w:p>
        </w:tc>
        <w:tc>
          <w:tcPr>
            <w:tcW w:w="1275" w:type="dxa"/>
            <w:shd w:val="clear" w:color="auto" w:fill="auto"/>
            <w:tcMar>
              <w:left w:w="108" w:type="dxa"/>
            </w:tcMar>
            <w:vAlign w:val="center"/>
          </w:tcPr>
          <w:p w:rsidR="00B306CA" w:rsidRDefault="00DB134F">
            <w:pPr>
              <w:spacing w:after="0" w:line="240" w:lineRule="auto"/>
              <w:jc w:val="center"/>
              <w:rPr>
                <w:rFonts w:ascii="Arial" w:eastAsia="Arial" w:hAnsi="Arial" w:cs="Arial"/>
                <w:sz w:val="20"/>
                <w:szCs w:val="20"/>
                <w:highlight w:val="yellow"/>
              </w:rPr>
            </w:pPr>
            <w:r>
              <w:rPr>
                <w:rFonts w:ascii="Arial" w:eastAsia="Arial" w:hAnsi="Arial" w:cs="Arial"/>
                <w:sz w:val="20"/>
                <w:szCs w:val="20"/>
              </w:rPr>
              <w:t>20h</w:t>
            </w:r>
          </w:p>
        </w:tc>
        <w:tc>
          <w:tcPr>
            <w:tcW w:w="3890" w:type="dxa"/>
            <w:shd w:val="clear" w:color="auto" w:fill="auto"/>
            <w:tcMar>
              <w:left w:w="108" w:type="dxa"/>
            </w:tcMar>
            <w:vAlign w:val="center"/>
          </w:tcPr>
          <w:p w:rsidR="00B306CA" w:rsidRDefault="00DB134F">
            <w:pPr>
              <w:spacing w:after="0" w:line="240" w:lineRule="auto"/>
              <w:rPr>
                <w:rFonts w:ascii="Arial" w:eastAsia="Arial" w:hAnsi="Arial" w:cs="Arial"/>
                <w:sz w:val="20"/>
                <w:szCs w:val="20"/>
                <w:highlight w:val="yellow"/>
              </w:rPr>
            </w:pPr>
            <w:r>
              <w:rPr>
                <w:rFonts w:ascii="Arial" w:eastAsia="Arial" w:hAnsi="Arial" w:cs="Arial"/>
                <w:sz w:val="20"/>
                <w:szCs w:val="20"/>
              </w:rPr>
              <w:t xml:space="preserve">Preparação e realização da Feira do Empreendedor </w:t>
            </w:r>
          </w:p>
        </w:tc>
        <w:tc>
          <w:tcPr>
            <w:tcW w:w="3968" w:type="dxa"/>
            <w:shd w:val="clear" w:color="auto" w:fill="auto"/>
            <w:tcMar>
              <w:left w:w="108" w:type="dxa"/>
            </w:tcMar>
            <w:vAlign w:val="center"/>
          </w:tcPr>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 xml:space="preserve">(NE 113/2019) Art. </w:t>
            </w:r>
            <w:proofErr w:type="gramStart"/>
            <w:r>
              <w:rPr>
                <w:rFonts w:ascii="Arial" w:hAnsi="Arial" w:cs="Arial"/>
                <w:color w:val="162937"/>
                <w:sz w:val="20"/>
                <w:szCs w:val="20"/>
              </w:rPr>
              <w:t>7º ...</w:t>
            </w:r>
            <w:proofErr w:type="gramEnd"/>
          </w:p>
          <w:p w:rsidR="00B306CA" w:rsidRDefault="00B306CA">
            <w:pPr>
              <w:spacing w:after="0" w:line="240" w:lineRule="auto"/>
              <w:jc w:val="both"/>
              <w:rPr>
                <w:rFonts w:ascii="Arial" w:hAnsi="Arial" w:cs="Arial"/>
                <w:color w:val="162937"/>
                <w:sz w:val="20"/>
                <w:szCs w:val="20"/>
              </w:rPr>
            </w:pP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III - mínimo de 30% (trinta por cento) da carga horária de formação profissional voltada para a</w:t>
            </w: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Prática profissional</w:t>
            </w:r>
          </w:p>
          <w:p w:rsidR="00B306CA" w:rsidRDefault="00DB134F">
            <w:pPr>
              <w:spacing w:after="0" w:line="240" w:lineRule="auto"/>
              <w:jc w:val="both"/>
              <w:rPr>
                <w:rFonts w:ascii="Arial" w:hAnsi="Arial" w:cs="Arial"/>
                <w:b/>
                <w:sz w:val="20"/>
                <w:szCs w:val="20"/>
              </w:rPr>
            </w:pPr>
            <w:r>
              <w:rPr>
                <w:rFonts w:ascii="Arial" w:hAnsi="Arial" w:cs="Arial"/>
                <w:sz w:val="20"/>
                <w:szCs w:val="20"/>
              </w:rPr>
              <w:t xml:space="preserve">(Resolução CODEFAR 783/2017do </w:t>
            </w:r>
            <w:r>
              <w:rPr>
                <w:rFonts w:ascii="Arial" w:hAnsi="Arial" w:cs="Arial"/>
                <w:b/>
                <w:sz w:val="20"/>
                <w:szCs w:val="20"/>
              </w:rPr>
              <w:t>Art. 12)</w:t>
            </w:r>
          </w:p>
          <w:p w:rsidR="00B306CA" w:rsidRDefault="00B306CA">
            <w:pPr>
              <w:spacing w:after="0" w:line="240" w:lineRule="auto"/>
              <w:jc w:val="both"/>
              <w:rPr>
                <w:rFonts w:ascii="Arial" w:eastAsia="Arial" w:hAnsi="Arial" w:cs="Arial"/>
                <w:sz w:val="20"/>
                <w:szCs w:val="20"/>
              </w:rPr>
            </w:pPr>
          </w:p>
        </w:tc>
      </w:tr>
      <w:tr w:rsidR="00B306CA">
        <w:tc>
          <w:tcPr>
            <w:tcW w:w="1101" w:type="dxa"/>
            <w:shd w:val="clear" w:color="auto" w:fill="auto"/>
            <w:tcMar>
              <w:left w:w="108" w:type="dxa"/>
            </w:tcMar>
            <w:vAlign w:val="center"/>
          </w:tcPr>
          <w:p w:rsidR="00B306CA" w:rsidRDefault="00DB134F">
            <w:pPr>
              <w:spacing w:after="0" w:line="240" w:lineRule="auto"/>
              <w:jc w:val="center"/>
              <w:rPr>
                <w:rFonts w:ascii="Arial" w:eastAsia="Arial" w:hAnsi="Arial" w:cs="Arial"/>
                <w:sz w:val="20"/>
                <w:szCs w:val="20"/>
              </w:rPr>
            </w:pPr>
            <w:r>
              <w:rPr>
                <w:rFonts w:ascii="Arial" w:eastAsia="Arial" w:hAnsi="Arial" w:cs="Arial"/>
                <w:sz w:val="20"/>
                <w:szCs w:val="20"/>
              </w:rPr>
              <w:t>10</w:t>
            </w:r>
          </w:p>
        </w:tc>
        <w:tc>
          <w:tcPr>
            <w:tcW w:w="1275" w:type="dxa"/>
            <w:shd w:val="clear" w:color="auto" w:fill="auto"/>
            <w:tcMar>
              <w:left w:w="108" w:type="dxa"/>
            </w:tcMar>
            <w:vAlign w:val="center"/>
          </w:tcPr>
          <w:p w:rsidR="00B306CA" w:rsidRDefault="00DB134F">
            <w:pPr>
              <w:spacing w:after="0" w:line="240" w:lineRule="auto"/>
              <w:jc w:val="center"/>
              <w:rPr>
                <w:rFonts w:ascii="Arial" w:eastAsia="Arial" w:hAnsi="Arial" w:cs="Arial"/>
                <w:sz w:val="20"/>
                <w:szCs w:val="20"/>
                <w:highlight w:val="yellow"/>
              </w:rPr>
            </w:pPr>
            <w:r>
              <w:rPr>
                <w:rFonts w:ascii="Arial" w:eastAsia="Arial" w:hAnsi="Arial" w:cs="Arial"/>
                <w:sz w:val="20"/>
                <w:szCs w:val="20"/>
              </w:rPr>
              <w:t>48h</w:t>
            </w:r>
          </w:p>
        </w:tc>
        <w:tc>
          <w:tcPr>
            <w:tcW w:w="3890" w:type="dxa"/>
            <w:shd w:val="clear" w:color="auto" w:fill="auto"/>
            <w:tcMar>
              <w:left w:w="108" w:type="dxa"/>
            </w:tcMar>
            <w:vAlign w:val="center"/>
          </w:tcPr>
          <w:p w:rsidR="00B306CA" w:rsidRDefault="00DB134F">
            <w:pPr>
              <w:spacing w:after="0" w:line="240" w:lineRule="auto"/>
              <w:rPr>
                <w:rFonts w:ascii="Arial" w:eastAsia="Arial" w:hAnsi="Arial" w:cs="Arial"/>
                <w:sz w:val="20"/>
                <w:szCs w:val="20"/>
              </w:rPr>
            </w:pPr>
            <w:r>
              <w:rPr>
                <w:rFonts w:ascii="Arial" w:eastAsia="Arial" w:hAnsi="Arial" w:cs="Arial"/>
                <w:sz w:val="20"/>
                <w:szCs w:val="20"/>
              </w:rPr>
              <w:t>Realização do Assessoramento Técnico aos participantes</w:t>
            </w:r>
          </w:p>
        </w:tc>
        <w:tc>
          <w:tcPr>
            <w:tcW w:w="3968" w:type="dxa"/>
            <w:shd w:val="clear" w:color="auto" w:fill="auto"/>
            <w:tcMar>
              <w:left w:w="108" w:type="dxa"/>
            </w:tcMar>
            <w:vAlign w:val="center"/>
          </w:tcPr>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 xml:space="preserve">(NE 113/2019) </w:t>
            </w:r>
            <w:r>
              <w:rPr>
                <w:rFonts w:ascii="Arial" w:hAnsi="Arial" w:cs="Arial"/>
                <w:color w:val="162937"/>
                <w:sz w:val="17"/>
                <w:szCs w:val="17"/>
              </w:rPr>
              <w:t xml:space="preserve">Art. </w:t>
            </w:r>
            <w:proofErr w:type="gramStart"/>
            <w:r>
              <w:rPr>
                <w:rFonts w:ascii="Arial" w:hAnsi="Arial" w:cs="Arial"/>
                <w:color w:val="162937"/>
                <w:sz w:val="17"/>
                <w:szCs w:val="17"/>
              </w:rPr>
              <w:t>7º ...</w:t>
            </w:r>
            <w:proofErr w:type="gramEnd"/>
          </w:p>
          <w:p w:rsidR="00B306CA" w:rsidRDefault="00B306CA">
            <w:pPr>
              <w:spacing w:after="0" w:line="240" w:lineRule="auto"/>
              <w:jc w:val="both"/>
              <w:rPr>
                <w:rFonts w:ascii="Arial" w:hAnsi="Arial" w:cs="Arial"/>
                <w:color w:val="162937"/>
                <w:sz w:val="20"/>
                <w:szCs w:val="20"/>
              </w:rPr>
            </w:pP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III - mínimo de 30% (trinta por cento) da carga horária de formação profissional voltada para a</w:t>
            </w: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Prática profissional</w:t>
            </w:r>
          </w:p>
          <w:p w:rsidR="00B306CA" w:rsidRDefault="00DB134F">
            <w:pPr>
              <w:spacing w:after="0" w:line="240" w:lineRule="auto"/>
              <w:jc w:val="both"/>
              <w:rPr>
                <w:rFonts w:ascii="Arial" w:hAnsi="Arial" w:cs="Arial"/>
                <w:color w:val="162937"/>
                <w:sz w:val="20"/>
                <w:szCs w:val="20"/>
              </w:rPr>
            </w:pPr>
            <w:r>
              <w:rPr>
                <w:rFonts w:ascii="Arial" w:hAnsi="Arial" w:cs="Arial"/>
                <w:sz w:val="20"/>
                <w:szCs w:val="20"/>
              </w:rPr>
              <w:t xml:space="preserve">(Resolução CODEFAR 783/2017do </w:t>
            </w:r>
            <w:r>
              <w:rPr>
                <w:rFonts w:ascii="Arial" w:hAnsi="Arial" w:cs="Arial"/>
                <w:b/>
                <w:sz w:val="20"/>
                <w:szCs w:val="20"/>
              </w:rPr>
              <w:t>Art. 12)</w:t>
            </w:r>
          </w:p>
          <w:p w:rsidR="00B306CA" w:rsidRDefault="00B306CA">
            <w:pPr>
              <w:spacing w:after="0" w:line="240" w:lineRule="auto"/>
              <w:jc w:val="both"/>
              <w:rPr>
                <w:rFonts w:ascii="Arial" w:eastAsia="Arial" w:hAnsi="Arial" w:cs="Arial"/>
                <w:sz w:val="20"/>
                <w:szCs w:val="20"/>
              </w:rPr>
            </w:pPr>
          </w:p>
        </w:tc>
      </w:tr>
      <w:tr w:rsidR="00B306CA">
        <w:tc>
          <w:tcPr>
            <w:tcW w:w="1101" w:type="dxa"/>
            <w:shd w:val="clear" w:color="auto" w:fill="auto"/>
            <w:tcMar>
              <w:left w:w="108" w:type="dxa"/>
            </w:tcMar>
            <w:vAlign w:val="center"/>
          </w:tcPr>
          <w:p w:rsidR="00B306CA" w:rsidRDefault="00DB134F">
            <w:pPr>
              <w:spacing w:after="0" w:line="240" w:lineRule="auto"/>
              <w:jc w:val="center"/>
              <w:rPr>
                <w:rFonts w:ascii="Arial" w:eastAsia="Arial" w:hAnsi="Arial" w:cs="Arial"/>
                <w:sz w:val="20"/>
                <w:szCs w:val="20"/>
              </w:rPr>
            </w:pPr>
            <w:proofErr w:type="gramStart"/>
            <w:r>
              <w:rPr>
                <w:rFonts w:ascii="Arial" w:eastAsia="Arial" w:hAnsi="Arial" w:cs="Arial"/>
                <w:sz w:val="20"/>
                <w:szCs w:val="20"/>
              </w:rPr>
              <w:t>6</w:t>
            </w:r>
            <w:proofErr w:type="gramEnd"/>
          </w:p>
        </w:tc>
        <w:tc>
          <w:tcPr>
            <w:tcW w:w="1275" w:type="dxa"/>
            <w:shd w:val="clear" w:color="auto" w:fill="auto"/>
            <w:tcMar>
              <w:left w:w="108" w:type="dxa"/>
            </w:tcMar>
            <w:vAlign w:val="center"/>
          </w:tcPr>
          <w:p w:rsidR="00B306CA" w:rsidRDefault="00DB134F">
            <w:pPr>
              <w:spacing w:after="0" w:line="240" w:lineRule="auto"/>
              <w:jc w:val="center"/>
              <w:rPr>
                <w:rFonts w:ascii="Arial" w:eastAsia="Arial" w:hAnsi="Arial" w:cs="Arial"/>
                <w:sz w:val="20"/>
                <w:szCs w:val="20"/>
              </w:rPr>
            </w:pPr>
            <w:r>
              <w:rPr>
                <w:rFonts w:ascii="Arial" w:eastAsia="Arial" w:hAnsi="Arial" w:cs="Arial"/>
                <w:sz w:val="20"/>
                <w:szCs w:val="20"/>
              </w:rPr>
              <w:t>4h</w:t>
            </w:r>
          </w:p>
        </w:tc>
        <w:tc>
          <w:tcPr>
            <w:tcW w:w="3890" w:type="dxa"/>
            <w:shd w:val="clear" w:color="auto" w:fill="auto"/>
            <w:tcMar>
              <w:left w:w="108" w:type="dxa"/>
            </w:tcMar>
            <w:vAlign w:val="center"/>
          </w:tcPr>
          <w:p w:rsidR="00B306CA" w:rsidRDefault="00DB134F">
            <w:pPr>
              <w:spacing w:after="0" w:line="240" w:lineRule="auto"/>
              <w:rPr>
                <w:rFonts w:ascii="Arial" w:eastAsia="Arial" w:hAnsi="Arial" w:cs="Arial"/>
                <w:sz w:val="20"/>
                <w:szCs w:val="20"/>
              </w:rPr>
            </w:pPr>
            <w:r>
              <w:rPr>
                <w:rFonts w:ascii="Arial" w:eastAsia="Arial" w:hAnsi="Arial" w:cs="Arial"/>
                <w:sz w:val="20"/>
                <w:szCs w:val="20"/>
              </w:rPr>
              <w:t xml:space="preserve">Realização de Pesquisa de Satisfação </w:t>
            </w:r>
          </w:p>
        </w:tc>
        <w:tc>
          <w:tcPr>
            <w:tcW w:w="3968" w:type="dxa"/>
            <w:shd w:val="clear" w:color="auto" w:fill="auto"/>
            <w:tcMar>
              <w:left w:w="108" w:type="dxa"/>
            </w:tcMar>
            <w:vAlign w:val="center"/>
          </w:tcPr>
          <w:p w:rsidR="00B306CA" w:rsidRDefault="00B306CA">
            <w:pPr>
              <w:spacing w:after="0" w:line="240" w:lineRule="auto"/>
              <w:jc w:val="both"/>
              <w:rPr>
                <w:rFonts w:ascii="Arial" w:hAnsi="Arial" w:cs="Arial"/>
                <w:color w:val="162937"/>
                <w:sz w:val="20"/>
                <w:szCs w:val="20"/>
              </w:rPr>
            </w:pPr>
          </w:p>
        </w:tc>
      </w:tr>
      <w:tr w:rsidR="00B306CA">
        <w:tc>
          <w:tcPr>
            <w:tcW w:w="1101" w:type="dxa"/>
            <w:shd w:val="clear" w:color="auto" w:fill="auto"/>
            <w:tcMar>
              <w:left w:w="108" w:type="dxa"/>
            </w:tcMar>
            <w:vAlign w:val="center"/>
          </w:tcPr>
          <w:p w:rsidR="00B306CA" w:rsidRDefault="00DB134F">
            <w:pPr>
              <w:spacing w:after="0" w:line="240" w:lineRule="auto"/>
              <w:jc w:val="center"/>
              <w:rPr>
                <w:rFonts w:ascii="Arial" w:eastAsia="Arial" w:hAnsi="Arial" w:cs="Arial"/>
                <w:sz w:val="20"/>
                <w:szCs w:val="20"/>
              </w:rPr>
            </w:pPr>
            <w:r>
              <w:rPr>
                <w:rFonts w:ascii="Arial" w:eastAsia="Arial" w:hAnsi="Arial" w:cs="Arial"/>
                <w:sz w:val="20"/>
                <w:szCs w:val="20"/>
              </w:rPr>
              <w:t>15</w:t>
            </w:r>
          </w:p>
        </w:tc>
        <w:tc>
          <w:tcPr>
            <w:tcW w:w="1275" w:type="dxa"/>
            <w:shd w:val="clear" w:color="auto" w:fill="auto"/>
            <w:tcMar>
              <w:left w:w="108" w:type="dxa"/>
            </w:tcMar>
            <w:vAlign w:val="center"/>
          </w:tcPr>
          <w:p w:rsidR="00B306CA" w:rsidRDefault="00DB134F">
            <w:pPr>
              <w:spacing w:after="0" w:line="240" w:lineRule="auto"/>
              <w:jc w:val="center"/>
              <w:rPr>
                <w:rFonts w:ascii="Arial" w:eastAsia="Arial" w:hAnsi="Arial" w:cs="Arial"/>
                <w:sz w:val="20"/>
                <w:szCs w:val="20"/>
                <w:highlight w:val="yellow"/>
              </w:rPr>
            </w:pPr>
            <w:r>
              <w:rPr>
                <w:rFonts w:ascii="Arial" w:eastAsia="Arial" w:hAnsi="Arial" w:cs="Arial"/>
                <w:sz w:val="20"/>
                <w:szCs w:val="20"/>
              </w:rPr>
              <w:t>16h</w:t>
            </w:r>
          </w:p>
        </w:tc>
        <w:tc>
          <w:tcPr>
            <w:tcW w:w="3890" w:type="dxa"/>
            <w:shd w:val="clear" w:color="auto" w:fill="auto"/>
            <w:tcMar>
              <w:left w:w="108" w:type="dxa"/>
            </w:tcMar>
            <w:vAlign w:val="center"/>
          </w:tcPr>
          <w:p w:rsidR="00B306CA" w:rsidRDefault="00DB134F">
            <w:pPr>
              <w:spacing w:after="0" w:line="240" w:lineRule="auto"/>
              <w:jc w:val="both"/>
              <w:rPr>
                <w:rFonts w:ascii="Arial" w:eastAsia="Arial" w:hAnsi="Arial" w:cs="Arial"/>
                <w:sz w:val="20"/>
                <w:szCs w:val="20"/>
              </w:rPr>
            </w:pPr>
            <w:r>
              <w:rPr>
                <w:rFonts w:ascii="Arial" w:eastAsia="Arial" w:hAnsi="Arial" w:cs="Arial"/>
                <w:sz w:val="20"/>
                <w:szCs w:val="20"/>
              </w:rPr>
              <w:t xml:space="preserve">Histórias de vida </w:t>
            </w:r>
          </w:p>
          <w:p w:rsidR="00B306CA" w:rsidRDefault="00DB134F">
            <w:pPr>
              <w:spacing w:after="0" w:line="240" w:lineRule="auto"/>
              <w:jc w:val="both"/>
              <w:rPr>
                <w:rFonts w:ascii="Arial" w:eastAsia="Arial" w:hAnsi="Arial" w:cs="Arial"/>
                <w:sz w:val="20"/>
                <w:szCs w:val="20"/>
              </w:rPr>
            </w:pPr>
            <w:r>
              <w:rPr>
                <w:rFonts w:ascii="Arial" w:eastAsia="Arial" w:hAnsi="Arial" w:cs="Arial"/>
                <w:sz w:val="20"/>
                <w:szCs w:val="20"/>
              </w:rPr>
              <w:t>(Vida empreendedora)</w:t>
            </w:r>
          </w:p>
        </w:tc>
        <w:tc>
          <w:tcPr>
            <w:tcW w:w="3968" w:type="dxa"/>
            <w:shd w:val="clear" w:color="auto" w:fill="auto"/>
            <w:tcMar>
              <w:left w:w="108" w:type="dxa"/>
            </w:tcMar>
            <w:vAlign w:val="center"/>
          </w:tcPr>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 xml:space="preserve">(NE 113/2019) </w:t>
            </w:r>
            <w:r>
              <w:rPr>
                <w:rFonts w:ascii="Arial" w:hAnsi="Arial" w:cs="Arial"/>
                <w:color w:val="162937"/>
                <w:sz w:val="17"/>
                <w:szCs w:val="17"/>
              </w:rPr>
              <w:t xml:space="preserve">Art. </w:t>
            </w:r>
            <w:proofErr w:type="gramStart"/>
            <w:r>
              <w:rPr>
                <w:rFonts w:ascii="Arial" w:hAnsi="Arial" w:cs="Arial"/>
                <w:color w:val="162937"/>
                <w:sz w:val="17"/>
                <w:szCs w:val="17"/>
              </w:rPr>
              <w:t>7º ...</w:t>
            </w:r>
            <w:proofErr w:type="gramEnd"/>
          </w:p>
          <w:p w:rsidR="00B306CA" w:rsidRDefault="00B306CA">
            <w:pPr>
              <w:spacing w:after="0" w:line="240" w:lineRule="auto"/>
              <w:jc w:val="both"/>
              <w:rPr>
                <w:rFonts w:ascii="Arial" w:hAnsi="Arial" w:cs="Arial"/>
                <w:color w:val="162937"/>
                <w:sz w:val="20"/>
                <w:szCs w:val="20"/>
              </w:rPr>
            </w:pP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III - mínimo de 30% (trinta por cento) da carga horária de formação profissional voltada para a</w:t>
            </w:r>
          </w:p>
          <w:p w:rsidR="00B306CA" w:rsidRDefault="00DB134F">
            <w:pPr>
              <w:spacing w:after="0" w:line="240" w:lineRule="auto"/>
              <w:jc w:val="both"/>
              <w:rPr>
                <w:rFonts w:ascii="Arial" w:hAnsi="Arial" w:cs="Arial"/>
                <w:color w:val="162937"/>
                <w:sz w:val="20"/>
                <w:szCs w:val="20"/>
              </w:rPr>
            </w:pPr>
            <w:r>
              <w:rPr>
                <w:rFonts w:ascii="Arial" w:hAnsi="Arial" w:cs="Arial"/>
                <w:color w:val="162937"/>
                <w:sz w:val="20"/>
                <w:szCs w:val="20"/>
              </w:rPr>
              <w:t>Prática profissional</w:t>
            </w:r>
          </w:p>
          <w:p w:rsidR="00B306CA" w:rsidRDefault="00B306CA">
            <w:pPr>
              <w:spacing w:after="0" w:line="240" w:lineRule="auto"/>
              <w:jc w:val="both"/>
              <w:rPr>
                <w:rFonts w:ascii="Arial" w:eastAsia="Arial" w:hAnsi="Arial" w:cs="Arial"/>
                <w:sz w:val="20"/>
                <w:szCs w:val="20"/>
              </w:rPr>
            </w:pPr>
          </w:p>
        </w:tc>
      </w:tr>
      <w:tr w:rsidR="00B306CA">
        <w:tc>
          <w:tcPr>
            <w:tcW w:w="1101" w:type="dxa"/>
            <w:shd w:val="clear" w:color="auto" w:fill="auto"/>
            <w:tcMar>
              <w:left w:w="108" w:type="dxa"/>
            </w:tcMar>
            <w:vAlign w:val="center"/>
          </w:tcPr>
          <w:p w:rsidR="00B306CA" w:rsidRDefault="00DB134F">
            <w:pPr>
              <w:spacing w:after="0" w:line="240" w:lineRule="auto"/>
              <w:jc w:val="center"/>
              <w:rPr>
                <w:rFonts w:ascii="Arial" w:eastAsia="Arial" w:hAnsi="Arial" w:cs="Arial"/>
              </w:rPr>
            </w:pPr>
            <w:proofErr w:type="gramStart"/>
            <w:r>
              <w:rPr>
                <w:rFonts w:ascii="Arial" w:eastAsia="Arial" w:hAnsi="Arial" w:cs="Arial"/>
              </w:rPr>
              <w:t>7</w:t>
            </w:r>
            <w:proofErr w:type="gramEnd"/>
          </w:p>
        </w:tc>
        <w:tc>
          <w:tcPr>
            <w:tcW w:w="1275" w:type="dxa"/>
            <w:shd w:val="clear" w:color="auto" w:fill="auto"/>
            <w:tcMar>
              <w:left w:w="108" w:type="dxa"/>
            </w:tcMar>
            <w:vAlign w:val="center"/>
          </w:tcPr>
          <w:p w:rsidR="00B306CA" w:rsidRDefault="00DB134F">
            <w:pPr>
              <w:spacing w:after="0" w:line="240" w:lineRule="auto"/>
              <w:jc w:val="center"/>
              <w:rPr>
                <w:rFonts w:ascii="Arial" w:eastAsia="Arial" w:hAnsi="Arial" w:cs="Arial"/>
              </w:rPr>
            </w:pPr>
            <w:r>
              <w:rPr>
                <w:rFonts w:ascii="Arial" w:eastAsia="Arial" w:hAnsi="Arial" w:cs="Arial"/>
              </w:rPr>
              <w:t>4h</w:t>
            </w:r>
          </w:p>
        </w:tc>
        <w:tc>
          <w:tcPr>
            <w:tcW w:w="3890" w:type="dxa"/>
            <w:shd w:val="clear" w:color="auto" w:fill="auto"/>
            <w:tcMar>
              <w:left w:w="108" w:type="dxa"/>
            </w:tcMar>
            <w:vAlign w:val="center"/>
          </w:tcPr>
          <w:p w:rsidR="00B306CA" w:rsidRDefault="00DB134F">
            <w:pPr>
              <w:spacing w:after="0" w:line="240" w:lineRule="auto"/>
              <w:jc w:val="both"/>
              <w:rPr>
                <w:rFonts w:ascii="Arial" w:eastAsia="Arial" w:hAnsi="Arial" w:cs="Arial"/>
              </w:rPr>
            </w:pPr>
            <w:r>
              <w:rPr>
                <w:rFonts w:ascii="Arial" w:eastAsia="Arial" w:hAnsi="Arial" w:cs="Arial"/>
              </w:rPr>
              <w:t xml:space="preserve">Evento de Formatura </w:t>
            </w:r>
          </w:p>
        </w:tc>
        <w:tc>
          <w:tcPr>
            <w:tcW w:w="3968" w:type="dxa"/>
            <w:shd w:val="clear" w:color="auto" w:fill="auto"/>
            <w:tcMar>
              <w:left w:w="108" w:type="dxa"/>
            </w:tcMar>
            <w:vAlign w:val="center"/>
          </w:tcPr>
          <w:p w:rsidR="00B306CA" w:rsidRDefault="00DB134F">
            <w:pPr>
              <w:spacing w:after="0" w:line="240" w:lineRule="auto"/>
              <w:jc w:val="both"/>
              <w:rPr>
                <w:rFonts w:ascii="Arial" w:hAnsi="Arial" w:cs="Arial"/>
                <w:color w:val="162937"/>
              </w:rPr>
            </w:pPr>
            <w:r>
              <w:rPr>
                <w:rFonts w:ascii="Arial" w:hAnsi="Arial" w:cs="Arial"/>
                <w:color w:val="162937"/>
              </w:rPr>
              <w:t>Entrega de Certificado de Conclusão</w:t>
            </w:r>
          </w:p>
          <w:p w:rsidR="00B306CA" w:rsidRDefault="00DB134F">
            <w:pPr>
              <w:spacing w:after="0" w:line="240" w:lineRule="auto"/>
              <w:jc w:val="both"/>
              <w:rPr>
                <w:rFonts w:ascii="Arial" w:hAnsi="Arial" w:cs="Arial"/>
                <w:b/>
                <w:sz w:val="20"/>
                <w:szCs w:val="20"/>
              </w:rPr>
            </w:pPr>
            <w:r>
              <w:rPr>
                <w:rFonts w:ascii="Arial" w:hAnsi="Arial" w:cs="Arial"/>
                <w:sz w:val="20"/>
                <w:szCs w:val="20"/>
              </w:rPr>
              <w:t xml:space="preserve">(Resolução CODEFAR 783/2017do </w:t>
            </w:r>
            <w:r>
              <w:rPr>
                <w:rFonts w:ascii="Arial" w:hAnsi="Arial" w:cs="Arial"/>
                <w:b/>
                <w:sz w:val="20"/>
                <w:szCs w:val="20"/>
              </w:rPr>
              <w:t>Art. 12)</w:t>
            </w:r>
          </w:p>
          <w:p w:rsidR="00B306CA" w:rsidRDefault="00B306CA">
            <w:pPr>
              <w:spacing w:after="0" w:line="240" w:lineRule="auto"/>
              <w:jc w:val="both"/>
              <w:rPr>
                <w:rFonts w:ascii="Arial" w:hAnsi="Arial" w:cs="Arial"/>
                <w:color w:val="162937"/>
              </w:rPr>
            </w:pPr>
          </w:p>
        </w:tc>
      </w:tr>
    </w:tbl>
    <w:p w:rsidR="00B306CA" w:rsidRDefault="00B306CA">
      <w:pPr>
        <w:spacing w:after="0" w:line="240" w:lineRule="auto"/>
        <w:jc w:val="both"/>
        <w:rPr>
          <w:rFonts w:ascii="Arial" w:eastAsia="Arial" w:hAnsi="Arial" w:cs="Arial"/>
          <w:b/>
          <w:bCs/>
          <w:sz w:val="24"/>
          <w:szCs w:val="24"/>
        </w:rPr>
      </w:pPr>
    </w:p>
    <w:p w:rsidR="00B306CA" w:rsidRDefault="00DB134F">
      <w:pPr>
        <w:spacing w:line="360" w:lineRule="auto"/>
        <w:jc w:val="both"/>
        <w:rPr>
          <w:rFonts w:ascii="Arial" w:eastAsia="WenQuanYi Micro Hei" w:hAnsi="Arial" w:cs="Arial"/>
          <w:lang w:eastAsia="zh-CN" w:bidi="hi-IN"/>
        </w:rPr>
      </w:pPr>
      <w:r>
        <w:rPr>
          <w:rFonts w:ascii="Arial" w:eastAsia="WenQuanYi Micro Hei" w:hAnsi="Arial" w:cs="Arial"/>
          <w:lang w:eastAsia="zh-CN" w:bidi="hi-IN"/>
        </w:rPr>
        <w:t xml:space="preserve">Assim que é concluído o GAME, o Assessor </w:t>
      </w:r>
      <w:proofErr w:type="spellStart"/>
      <w:r>
        <w:rPr>
          <w:rFonts w:ascii="Arial" w:eastAsia="WenQuanYi Micro Hei" w:hAnsi="Arial" w:cs="Arial"/>
          <w:lang w:eastAsia="zh-CN" w:bidi="hi-IN"/>
        </w:rPr>
        <w:t>Tecnico</w:t>
      </w:r>
      <w:proofErr w:type="spellEnd"/>
      <w:r>
        <w:rPr>
          <w:rFonts w:ascii="Arial" w:eastAsia="WenQuanYi Micro Hei" w:hAnsi="Arial" w:cs="Arial"/>
          <w:lang w:eastAsia="zh-CN" w:bidi="hi-IN"/>
        </w:rPr>
        <w:t xml:space="preserve"> contratado inicia o acompanhamento aos empreendedores referente </w:t>
      </w:r>
      <w:proofErr w:type="gramStart"/>
      <w:r>
        <w:rPr>
          <w:rFonts w:ascii="Arial" w:eastAsia="WenQuanYi Micro Hei" w:hAnsi="Arial" w:cs="Arial"/>
          <w:lang w:eastAsia="zh-CN" w:bidi="hi-IN"/>
        </w:rPr>
        <w:t>a</w:t>
      </w:r>
      <w:proofErr w:type="gramEnd"/>
      <w:r>
        <w:rPr>
          <w:rFonts w:ascii="Arial" w:eastAsia="WenQuanYi Micro Hei" w:hAnsi="Arial" w:cs="Arial"/>
          <w:lang w:eastAsia="zh-CN" w:bidi="hi-IN"/>
        </w:rPr>
        <w:t xml:space="preserve"> aplicabilidade dos conceitos aprendidos. O Assessor </w:t>
      </w:r>
      <w:proofErr w:type="spellStart"/>
      <w:r>
        <w:rPr>
          <w:rFonts w:ascii="Arial" w:eastAsia="WenQuanYi Micro Hei" w:hAnsi="Arial" w:cs="Arial"/>
          <w:lang w:eastAsia="zh-CN" w:bidi="hi-IN"/>
        </w:rPr>
        <w:t>Tecnicodeve</w:t>
      </w:r>
      <w:proofErr w:type="spellEnd"/>
      <w:r>
        <w:rPr>
          <w:rFonts w:ascii="Arial" w:eastAsia="WenQuanYi Micro Hei" w:hAnsi="Arial" w:cs="Arial"/>
          <w:lang w:eastAsia="zh-CN" w:bidi="hi-IN"/>
        </w:rPr>
        <w:t xml:space="preserve"> atuar valendo-se dos recursos de comunicação e internet, visitas planejadas,</w:t>
      </w:r>
      <w:proofErr w:type="gramStart"/>
      <w:r>
        <w:rPr>
          <w:rFonts w:ascii="Arial" w:eastAsia="WenQuanYi Micro Hei" w:hAnsi="Arial" w:cs="Arial"/>
          <w:lang w:eastAsia="zh-CN" w:bidi="hi-IN"/>
        </w:rPr>
        <w:t xml:space="preserve">   </w:t>
      </w:r>
      <w:proofErr w:type="gramEnd"/>
      <w:r>
        <w:rPr>
          <w:rFonts w:ascii="Arial" w:eastAsia="WenQuanYi Micro Hei" w:hAnsi="Arial" w:cs="Arial"/>
          <w:lang w:eastAsia="zh-CN" w:bidi="hi-IN"/>
        </w:rPr>
        <w:t xml:space="preserve">afim de corrigir neste período eventuais erros cometidos durante a fase de planejamento e orientar o empreendedor quando este não administra adequadamente seu negócio, a melhor forma societária e tipo de empresa, prestar esclarecimentos referente a documentação necessária para a abertura da empresa, quando for o caso,  sempre incentivando a ampliação ou diversificação, quando for viável o Assessor técnico encaminha para oportunidades de obtenção de microcrédito. </w:t>
      </w:r>
    </w:p>
    <w:p w:rsidR="00B306CA" w:rsidRDefault="00DB134F">
      <w:pPr>
        <w:spacing w:line="360" w:lineRule="auto"/>
        <w:jc w:val="both"/>
        <w:rPr>
          <w:rFonts w:ascii="Arial" w:eastAsia="WenQuanYi Micro Hei" w:hAnsi="Arial" w:cs="Arial"/>
          <w:lang w:eastAsia="zh-CN" w:bidi="hi-IN"/>
        </w:rPr>
      </w:pPr>
      <w:r>
        <w:rPr>
          <w:rFonts w:ascii="Arial" w:eastAsia="WenQuanYi Micro Hei" w:hAnsi="Arial" w:cs="Arial"/>
          <w:lang w:eastAsia="zh-CN" w:bidi="hi-IN"/>
        </w:rPr>
        <w:lastRenderedPageBreak/>
        <w:t xml:space="preserve">Este acompanhamento ocorre por um período aproximado de 60 dias após o termino do GAME. Uma das etapas finais deste processo é a indicação para parceiros como prefeitura, programa Bom negócio, agencia de fomento, SEBRAE, associações comerciais dentre outros. </w:t>
      </w:r>
    </w:p>
    <w:p w:rsidR="00B306CA" w:rsidRDefault="00DB134F">
      <w:pPr>
        <w:spacing w:line="360" w:lineRule="auto"/>
        <w:jc w:val="both"/>
        <w:rPr>
          <w:rFonts w:ascii="Arial" w:eastAsia="WenQuanYi Micro Hei" w:hAnsi="Arial" w:cs="Arial"/>
          <w:lang w:eastAsia="zh-CN" w:bidi="hi-IN"/>
        </w:rPr>
      </w:pPr>
      <w:r>
        <w:rPr>
          <w:rFonts w:ascii="Arial" w:eastAsia="WenQuanYi Micro Hei" w:hAnsi="Arial" w:cs="Arial"/>
          <w:lang w:eastAsia="zh-CN" w:bidi="hi-IN"/>
        </w:rPr>
        <w:t xml:space="preserve">Nas consultas e visitas, e com o apoio do mobilizador social o Assessor </w:t>
      </w:r>
      <w:proofErr w:type="spellStart"/>
      <w:r>
        <w:rPr>
          <w:rFonts w:ascii="Arial" w:eastAsia="WenQuanYi Micro Hei" w:hAnsi="Arial" w:cs="Arial"/>
          <w:lang w:eastAsia="zh-CN" w:bidi="hi-IN"/>
        </w:rPr>
        <w:t>Tecnicoaplicara</w:t>
      </w:r>
      <w:proofErr w:type="spellEnd"/>
      <w:r>
        <w:rPr>
          <w:rFonts w:ascii="Arial" w:eastAsia="WenQuanYi Micro Hei" w:hAnsi="Arial" w:cs="Arial"/>
          <w:lang w:eastAsia="zh-CN" w:bidi="hi-IN"/>
        </w:rPr>
        <w:t xml:space="preserve"> o formulário contendo a pesquisa de satisfação dos participantes. A fim de que sejam ouvidos os participantes, seus anseios, suas dificuldades, e possíveis pontos de melhorias no projeto. Juntamente com a Coordenação técnica, será tabulado e avaliado o projeto como um todo.</w:t>
      </w:r>
    </w:p>
    <w:p w:rsidR="00B306CA" w:rsidRDefault="00DB134F">
      <w:pPr>
        <w:spacing w:line="360" w:lineRule="auto"/>
        <w:jc w:val="both"/>
        <w:rPr>
          <w:rFonts w:ascii="Arial" w:eastAsia="WenQuanYi Micro Hei" w:hAnsi="Arial" w:cs="Arial"/>
          <w:lang w:eastAsia="zh-CN" w:bidi="hi-IN"/>
        </w:rPr>
      </w:pPr>
      <w:r>
        <w:rPr>
          <w:rFonts w:ascii="Arial" w:eastAsia="WenQuanYi Micro Hei" w:hAnsi="Arial" w:cs="Arial"/>
          <w:lang w:eastAsia="zh-CN" w:bidi="hi-IN"/>
        </w:rPr>
        <w:t xml:space="preserve">Depois de toda essa trajetória, nada mais justo que celebrar com um evento de formatura, onde são convidados os participantes, familiares, lideranças, parceiros, apoiadores, e um palestrante que agregue mais conhecimento e motivação, com a entrega dos </w:t>
      </w:r>
      <w:r>
        <w:rPr>
          <w:rFonts w:ascii="Arial" w:eastAsia="WenQuanYi Micro Hei" w:hAnsi="Arial" w:cs="Arial"/>
          <w:b/>
          <w:lang w:eastAsia="zh-CN" w:bidi="hi-IN"/>
        </w:rPr>
        <w:t>certificados aos concluintes</w:t>
      </w:r>
      <w:r>
        <w:rPr>
          <w:rFonts w:ascii="Arial" w:eastAsia="WenQuanYi Micro Hei" w:hAnsi="Arial" w:cs="Arial"/>
          <w:lang w:eastAsia="zh-CN" w:bidi="hi-IN"/>
        </w:rPr>
        <w:t>.</w:t>
      </w:r>
    </w:p>
    <w:p w:rsidR="00B306CA" w:rsidRDefault="00DB134F">
      <w:pPr>
        <w:spacing w:line="360" w:lineRule="auto"/>
        <w:jc w:val="both"/>
        <w:rPr>
          <w:rFonts w:ascii="Arial" w:eastAsia="WenQuanYi Micro Hei" w:hAnsi="Arial" w:cs="Arial"/>
          <w:lang w:eastAsia="zh-CN" w:bidi="hi-IN"/>
        </w:rPr>
      </w:pPr>
      <w:r>
        <w:rPr>
          <w:rFonts w:ascii="Arial" w:eastAsia="WenQuanYi Micro Hei" w:hAnsi="Arial" w:cs="Arial"/>
          <w:lang w:eastAsia="zh-CN" w:bidi="hi-IN"/>
        </w:rPr>
        <w:t>Esse conjunto de atividades proporcionará para cada participante, uma carga horária de mais de 200 horas, envolvendo Seminário, Formação, Assessoramento, Eventos, Pesquisas dentre outras ações.</w:t>
      </w:r>
    </w:p>
    <w:p w:rsidR="00B306CA" w:rsidRDefault="00DB134F">
      <w:pPr>
        <w:spacing w:line="360" w:lineRule="auto"/>
        <w:jc w:val="both"/>
        <w:rPr>
          <w:rFonts w:ascii="Arial" w:eastAsia="WenQuanYi Micro Hei" w:hAnsi="Arial" w:cs="Arial"/>
          <w:lang w:eastAsia="zh-CN" w:bidi="hi-IN"/>
        </w:rPr>
      </w:pPr>
      <w:r>
        <w:rPr>
          <w:rFonts w:ascii="Arial" w:eastAsia="WenQuanYi Micro Hei" w:hAnsi="Arial" w:cs="Arial"/>
          <w:lang w:eastAsia="zh-CN" w:bidi="hi-IN"/>
        </w:rPr>
        <w:t xml:space="preserve">No transcurso da execução de cada uma das etapas será realizado o registro sistemático das atividades, para que seja possível elaborar um fiel e completo relatório de atividades, contando a história dos envolvidos bem como os resultados obtidos e os impactos alcançados e, claro, eventuais melhorias e aprimoramentos. </w:t>
      </w:r>
    </w:p>
    <w:p w:rsidR="00B306CA" w:rsidRDefault="00DB134F">
      <w:pPr>
        <w:spacing w:line="360" w:lineRule="auto"/>
        <w:jc w:val="both"/>
        <w:rPr>
          <w:rFonts w:ascii="Arial" w:eastAsia="WenQuanYi Micro Hei" w:hAnsi="Arial" w:cs="Arial"/>
          <w:lang w:eastAsia="zh-CN" w:bidi="hi-IN"/>
        </w:rPr>
      </w:pPr>
      <w:r>
        <w:rPr>
          <w:rFonts w:ascii="Arial" w:eastAsia="WenQuanYi Micro Hei" w:hAnsi="Arial" w:cs="Arial"/>
          <w:lang w:eastAsia="zh-CN" w:bidi="hi-IN"/>
        </w:rPr>
        <w:t>A esta altura, a equipe de administração e finanças já preparou o relatório de prestação de contas, com físico-financeiros e outros.</w:t>
      </w:r>
    </w:p>
    <w:p w:rsidR="00B306CA" w:rsidRDefault="00DB134F">
      <w:pPr>
        <w:pStyle w:val="Default"/>
        <w:spacing w:line="360" w:lineRule="auto"/>
        <w:rPr>
          <w:rFonts w:ascii="Arial" w:hAnsi="Arial" w:cs="Arial"/>
          <w:b/>
          <w:bCs/>
          <w:sz w:val="20"/>
          <w:szCs w:val="20"/>
        </w:rPr>
      </w:pPr>
      <w:proofErr w:type="gramStart"/>
      <w:r>
        <w:rPr>
          <w:rFonts w:ascii="Arial" w:hAnsi="Arial" w:cs="Arial"/>
          <w:b/>
          <w:bCs/>
          <w:sz w:val="20"/>
          <w:szCs w:val="20"/>
        </w:rPr>
        <w:t>x</w:t>
      </w:r>
      <w:proofErr w:type="gramEnd"/>
      <w:r>
        <w:rPr>
          <w:rFonts w:ascii="Arial" w:hAnsi="Arial" w:cs="Arial"/>
          <w:b/>
          <w:bCs/>
          <w:sz w:val="20"/>
          <w:szCs w:val="20"/>
        </w:rPr>
        <w:t>. APLICAÇÃO DE RECURSOS</w:t>
      </w:r>
    </w:p>
    <w:p w:rsidR="00B306CA" w:rsidRDefault="00B306CA">
      <w:pPr>
        <w:pStyle w:val="Default"/>
        <w:spacing w:line="360" w:lineRule="auto"/>
        <w:rPr>
          <w:rFonts w:ascii="Arial" w:hAnsi="Arial" w:cs="Arial"/>
          <w:sz w:val="20"/>
          <w:szCs w:val="20"/>
        </w:rPr>
      </w:pPr>
    </w:p>
    <w:p w:rsidR="00B306CA" w:rsidRDefault="00DB134F">
      <w:pPr>
        <w:spacing w:after="0" w:line="360" w:lineRule="auto"/>
        <w:rPr>
          <w:rFonts w:ascii="Arial" w:hAnsi="Arial" w:cs="Arial"/>
          <w:color w:val="000000"/>
          <w:sz w:val="20"/>
          <w:szCs w:val="20"/>
        </w:rPr>
      </w:pPr>
      <w:r>
        <w:rPr>
          <w:rFonts w:ascii="Arial" w:hAnsi="Arial" w:cs="Arial"/>
          <w:b/>
          <w:bCs/>
          <w:color w:val="000000"/>
          <w:sz w:val="20"/>
          <w:szCs w:val="20"/>
        </w:rPr>
        <w:tab/>
        <w:t>2. METAS</w:t>
      </w:r>
    </w:p>
    <w:p w:rsidR="00B306CA" w:rsidRDefault="00DB134F">
      <w:pPr>
        <w:pStyle w:val="PargrafodaLista"/>
        <w:numPr>
          <w:ilvl w:val="0"/>
          <w:numId w:val="3"/>
        </w:numPr>
        <w:spacing w:after="602" w:line="360" w:lineRule="auto"/>
        <w:rPr>
          <w:rFonts w:ascii="Arial" w:hAnsi="Arial" w:cs="Arial"/>
          <w:b/>
          <w:bCs/>
          <w:color w:val="000000"/>
          <w:sz w:val="20"/>
          <w:szCs w:val="20"/>
        </w:rPr>
      </w:pPr>
      <w:r>
        <w:rPr>
          <w:rFonts w:ascii="Arial" w:hAnsi="Arial" w:cs="Arial"/>
          <w:b/>
          <w:bCs/>
          <w:color w:val="000000"/>
          <w:sz w:val="20"/>
          <w:szCs w:val="20"/>
        </w:rPr>
        <w:t xml:space="preserve">NOME DA META </w:t>
      </w:r>
    </w:p>
    <w:p w:rsidR="00B306CA" w:rsidRDefault="00DB134F">
      <w:pPr>
        <w:pStyle w:val="PargrafodaLista"/>
        <w:spacing w:after="602" w:line="360" w:lineRule="auto"/>
        <w:ind w:left="1080"/>
        <w:rPr>
          <w:rFonts w:ascii="Arial" w:hAnsi="Arial" w:cs="Arial"/>
          <w:sz w:val="20"/>
          <w:szCs w:val="20"/>
        </w:rPr>
      </w:pPr>
      <w:r>
        <w:rPr>
          <w:rFonts w:ascii="Arial" w:hAnsi="Arial" w:cs="Arial"/>
          <w:sz w:val="20"/>
          <w:szCs w:val="20"/>
        </w:rPr>
        <w:t>“Promover a qualificação social e profissional de 100 trabalhadores no Estado do Paraná”</w:t>
      </w:r>
    </w:p>
    <w:p w:rsidR="00B306CA" w:rsidRDefault="00B306CA">
      <w:pPr>
        <w:pStyle w:val="PargrafodaLista"/>
        <w:spacing w:after="602" w:line="360" w:lineRule="auto"/>
        <w:ind w:left="1080"/>
        <w:rPr>
          <w:rFonts w:ascii="Arial" w:hAnsi="Arial" w:cs="Arial"/>
          <w:color w:val="000000"/>
          <w:sz w:val="20"/>
          <w:szCs w:val="20"/>
        </w:rPr>
      </w:pPr>
    </w:p>
    <w:p w:rsidR="00B306CA" w:rsidRDefault="00DB134F">
      <w:pPr>
        <w:pStyle w:val="PargrafodaLista"/>
        <w:numPr>
          <w:ilvl w:val="0"/>
          <w:numId w:val="3"/>
        </w:numPr>
        <w:spacing w:after="602" w:line="360" w:lineRule="auto"/>
        <w:rPr>
          <w:rFonts w:ascii="Arial" w:hAnsi="Arial" w:cs="Arial"/>
          <w:b/>
          <w:bCs/>
          <w:color w:val="000000"/>
          <w:sz w:val="20"/>
          <w:szCs w:val="20"/>
        </w:rPr>
      </w:pPr>
      <w:r>
        <w:rPr>
          <w:rFonts w:ascii="Arial" w:hAnsi="Arial" w:cs="Arial"/>
          <w:b/>
          <w:bCs/>
          <w:color w:val="000000"/>
          <w:sz w:val="20"/>
          <w:szCs w:val="20"/>
        </w:rPr>
        <w:t xml:space="preserve">DESCRIÇÃO DA META </w:t>
      </w:r>
    </w:p>
    <w:p w:rsidR="00B306CA" w:rsidRDefault="00DB134F">
      <w:pPr>
        <w:pStyle w:val="PargrafodaLista"/>
        <w:spacing w:after="602" w:line="360" w:lineRule="auto"/>
        <w:ind w:left="1080"/>
        <w:rPr>
          <w:rFonts w:ascii="Arial" w:hAnsi="Arial" w:cs="Arial"/>
          <w:sz w:val="20"/>
          <w:szCs w:val="20"/>
        </w:rPr>
      </w:pPr>
      <w:r>
        <w:rPr>
          <w:rFonts w:ascii="Arial" w:hAnsi="Arial" w:cs="Arial"/>
          <w:sz w:val="20"/>
          <w:szCs w:val="20"/>
        </w:rPr>
        <w:t xml:space="preserve">“Promover ações de qualificação social e profissional em alinhamento com as demandas do setor produtivo </w:t>
      </w:r>
      <w:r>
        <w:t xml:space="preserve">por meio de solicitações diretas na plataforma </w:t>
      </w:r>
      <w:proofErr w:type="spellStart"/>
      <w:r>
        <w:t>Supertec</w:t>
      </w:r>
      <w:proofErr w:type="spellEnd"/>
      <w:proofErr w:type="gramStart"/>
      <w:r>
        <w:rPr>
          <w:rFonts w:ascii="Arial" w:hAnsi="Arial" w:cs="Arial"/>
          <w:sz w:val="20"/>
          <w:szCs w:val="20"/>
        </w:rPr>
        <w:t xml:space="preserve"> ”</w:t>
      </w:r>
      <w:proofErr w:type="gramEnd"/>
      <w:r>
        <w:rPr>
          <w:rFonts w:ascii="Arial" w:hAnsi="Arial" w:cs="Arial"/>
          <w:sz w:val="20"/>
          <w:szCs w:val="20"/>
        </w:rPr>
        <w:t>;</w:t>
      </w:r>
    </w:p>
    <w:p w:rsidR="00B306CA" w:rsidRDefault="00B306CA">
      <w:pPr>
        <w:pStyle w:val="PargrafodaLista"/>
        <w:spacing w:after="602" w:line="360" w:lineRule="auto"/>
        <w:ind w:left="1080"/>
        <w:rPr>
          <w:rFonts w:ascii="Arial" w:hAnsi="Arial" w:cs="Arial"/>
          <w:color w:val="000000"/>
          <w:sz w:val="20"/>
          <w:szCs w:val="20"/>
        </w:rPr>
      </w:pPr>
    </w:p>
    <w:p w:rsidR="00B306CA" w:rsidRDefault="00DB134F">
      <w:pPr>
        <w:pStyle w:val="PargrafodaLista"/>
        <w:numPr>
          <w:ilvl w:val="0"/>
          <w:numId w:val="3"/>
        </w:numPr>
        <w:spacing w:after="602" w:line="360" w:lineRule="auto"/>
        <w:rPr>
          <w:rFonts w:ascii="Arial" w:hAnsi="Arial" w:cs="Arial"/>
          <w:b/>
          <w:bCs/>
          <w:color w:val="000000"/>
          <w:sz w:val="20"/>
          <w:szCs w:val="20"/>
        </w:rPr>
      </w:pPr>
      <w:r>
        <w:rPr>
          <w:rFonts w:ascii="Arial" w:hAnsi="Arial" w:cs="Arial"/>
          <w:b/>
          <w:bCs/>
          <w:color w:val="000000"/>
          <w:sz w:val="20"/>
          <w:szCs w:val="20"/>
        </w:rPr>
        <w:t xml:space="preserve">METAS </w:t>
      </w:r>
    </w:p>
    <w:p w:rsidR="00B306CA" w:rsidRDefault="00DB134F">
      <w:pPr>
        <w:pStyle w:val="PargrafodaLista"/>
        <w:spacing w:after="0" w:line="360" w:lineRule="auto"/>
        <w:ind w:left="1080"/>
        <w:rPr>
          <w:rFonts w:ascii="Arial" w:hAnsi="Arial" w:cs="Arial"/>
          <w:sz w:val="20"/>
          <w:szCs w:val="20"/>
        </w:rPr>
      </w:pPr>
      <w:r>
        <w:rPr>
          <w:rFonts w:ascii="Arial" w:hAnsi="Arial" w:cs="Arial"/>
          <w:sz w:val="20"/>
          <w:szCs w:val="20"/>
        </w:rPr>
        <w:lastRenderedPageBreak/>
        <w:t xml:space="preserve">“Promover a qualificação social e profissional de 100 trabalhadores no Estado do Paraná” </w:t>
      </w:r>
    </w:p>
    <w:p w:rsidR="00B306CA" w:rsidRDefault="00DB134F">
      <w:pPr>
        <w:pStyle w:val="PargrafodaLista"/>
        <w:numPr>
          <w:ilvl w:val="0"/>
          <w:numId w:val="3"/>
        </w:numPr>
        <w:spacing w:after="602"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NOME DA AÇÃO </w:t>
      </w:r>
    </w:p>
    <w:p w:rsidR="00B306CA" w:rsidRDefault="00DB134F">
      <w:pPr>
        <w:pStyle w:val="PargrafodaLista"/>
        <w:spacing w:after="602" w:line="240" w:lineRule="auto"/>
        <w:ind w:left="1080"/>
      </w:pPr>
      <w:r>
        <w:t>“Ofertar 100 vagas em cursos de qualificação social e profissional no Estado do Paraná”;</w:t>
      </w:r>
    </w:p>
    <w:p w:rsidR="00B306CA" w:rsidRDefault="00B306CA">
      <w:pPr>
        <w:pStyle w:val="PargrafodaLista"/>
        <w:spacing w:after="602" w:line="240" w:lineRule="auto"/>
        <w:ind w:left="1080"/>
        <w:rPr>
          <w:rFonts w:ascii="Times New Roman" w:hAnsi="Times New Roman" w:cs="Times New Roman"/>
          <w:color w:val="000000"/>
          <w:sz w:val="23"/>
          <w:szCs w:val="23"/>
        </w:rPr>
      </w:pPr>
    </w:p>
    <w:p w:rsidR="00B306CA" w:rsidRDefault="00DB134F">
      <w:pPr>
        <w:pStyle w:val="PargrafodaLista"/>
        <w:numPr>
          <w:ilvl w:val="0"/>
          <w:numId w:val="3"/>
        </w:numPr>
        <w:spacing w:after="602"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DESCRIÇÃO DA AÇÃO </w:t>
      </w:r>
    </w:p>
    <w:p w:rsidR="00B306CA" w:rsidRDefault="00DB134F">
      <w:pPr>
        <w:pStyle w:val="PargrafodaLista"/>
        <w:spacing w:after="602" w:line="240" w:lineRule="auto"/>
        <w:ind w:left="1080"/>
      </w:pPr>
      <w:r>
        <w:t xml:space="preserve">“Promover ações de qualificação social e profissional em alinhamento com as demandas do setor </w:t>
      </w:r>
      <w:proofErr w:type="gramStart"/>
      <w:r>
        <w:t>produtivo apuradas</w:t>
      </w:r>
      <w:proofErr w:type="gramEnd"/>
      <w:r>
        <w:t xml:space="preserve"> por meio de solicitações diretas na plataforma </w:t>
      </w:r>
      <w:proofErr w:type="spellStart"/>
      <w:r>
        <w:t>Supertec</w:t>
      </w:r>
      <w:proofErr w:type="spellEnd"/>
      <w:r>
        <w:t>. ”;</w:t>
      </w:r>
    </w:p>
    <w:p w:rsidR="00B306CA" w:rsidRDefault="00B306CA">
      <w:pPr>
        <w:pStyle w:val="PargrafodaLista"/>
        <w:spacing w:after="602" w:line="240" w:lineRule="auto"/>
        <w:ind w:left="1080"/>
      </w:pPr>
    </w:p>
    <w:p w:rsidR="00B306CA" w:rsidRDefault="00B306CA">
      <w:pPr>
        <w:pStyle w:val="PargrafodaLista"/>
        <w:spacing w:after="602" w:line="240" w:lineRule="auto"/>
        <w:ind w:left="1080"/>
      </w:pPr>
    </w:p>
    <w:p w:rsidR="00B306CA" w:rsidRDefault="00DB134F">
      <w:pPr>
        <w:pStyle w:val="PargrafodaLista"/>
        <w:numPr>
          <w:ilvl w:val="0"/>
          <w:numId w:val="3"/>
        </w:numPr>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VALOR DA AÇÃO </w:t>
      </w:r>
    </w:p>
    <w:p w:rsidR="00B306CA" w:rsidRDefault="00B306CA">
      <w:pPr>
        <w:pStyle w:val="Default"/>
        <w:ind w:left="1080"/>
        <w:rPr>
          <w:rFonts w:ascii="Arial" w:hAnsi="Arial" w:cs="Arial"/>
          <w:bCs/>
          <w:sz w:val="22"/>
          <w:szCs w:val="22"/>
          <w:highlight w:val="green"/>
        </w:rPr>
      </w:pPr>
    </w:p>
    <w:p w:rsidR="00B306CA" w:rsidRDefault="00B306CA">
      <w:pPr>
        <w:pStyle w:val="PargrafodaLista"/>
        <w:spacing w:after="0" w:line="240" w:lineRule="auto"/>
        <w:ind w:left="1080"/>
        <w:rPr>
          <w:rFonts w:ascii="Times New Roman" w:hAnsi="Times New Roman" w:cs="Times New Roman"/>
          <w:color w:val="000000"/>
          <w:sz w:val="23"/>
          <w:szCs w:val="23"/>
        </w:rPr>
      </w:pPr>
    </w:p>
    <w:tbl>
      <w:tblPr>
        <w:tblStyle w:val="Tabelacomgrade"/>
        <w:tblW w:w="8682" w:type="dxa"/>
        <w:tblLook w:val="04A0" w:firstRow="1" w:lastRow="0" w:firstColumn="1" w:lastColumn="0" w:noHBand="0" w:noVBand="1"/>
      </w:tblPr>
      <w:tblGrid>
        <w:gridCol w:w="1930"/>
        <w:gridCol w:w="2733"/>
        <w:gridCol w:w="2458"/>
        <w:gridCol w:w="1561"/>
      </w:tblGrid>
      <w:tr w:rsidR="00B306CA">
        <w:tc>
          <w:tcPr>
            <w:tcW w:w="1929" w:type="dxa"/>
            <w:shd w:val="clear" w:color="auto" w:fill="D9D9D9" w:themeFill="background1" w:themeFillShade="D9"/>
            <w:tcMar>
              <w:left w:w="108" w:type="dxa"/>
            </w:tcMar>
          </w:tcPr>
          <w:p w:rsidR="00B306CA" w:rsidRDefault="00DB134F">
            <w:pPr>
              <w:spacing w:after="0" w:line="240" w:lineRule="auto"/>
              <w:rPr>
                <w:rFonts w:ascii="Arial" w:hAnsi="Arial" w:cs="Arial"/>
                <w:b/>
              </w:rPr>
            </w:pPr>
            <w:r>
              <w:rPr>
                <w:rFonts w:ascii="Arial" w:hAnsi="Arial" w:cs="Arial"/>
                <w:b/>
              </w:rPr>
              <w:t>N°</w:t>
            </w:r>
          </w:p>
        </w:tc>
        <w:tc>
          <w:tcPr>
            <w:tcW w:w="2733" w:type="dxa"/>
            <w:shd w:val="clear" w:color="auto" w:fill="D9D9D9" w:themeFill="background1" w:themeFillShade="D9"/>
            <w:tcMar>
              <w:left w:w="108" w:type="dxa"/>
            </w:tcMar>
          </w:tcPr>
          <w:p w:rsidR="00B306CA" w:rsidRDefault="00DB134F">
            <w:pPr>
              <w:spacing w:after="0" w:line="240" w:lineRule="auto"/>
              <w:rPr>
                <w:rFonts w:ascii="Arial" w:hAnsi="Arial" w:cs="Arial"/>
                <w:b/>
              </w:rPr>
            </w:pPr>
            <w:r>
              <w:rPr>
                <w:rFonts w:ascii="Arial" w:hAnsi="Arial" w:cs="Arial"/>
                <w:b/>
              </w:rPr>
              <w:t>NOME</w:t>
            </w:r>
          </w:p>
        </w:tc>
        <w:tc>
          <w:tcPr>
            <w:tcW w:w="2458" w:type="dxa"/>
            <w:shd w:val="clear" w:color="auto" w:fill="D9D9D9" w:themeFill="background1" w:themeFillShade="D9"/>
            <w:tcMar>
              <w:left w:w="108" w:type="dxa"/>
            </w:tcMar>
          </w:tcPr>
          <w:p w:rsidR="00B306CA" w:rsidRDefault="00DB134F">
            <w:pPr>
              <w:spacing w:after="0" w:line="240" w:lineRule="auto"/>
              <w:ind w:right="-818"/>
              <w:rPr>
                <w:rFonts w:ascii="Arial" w:hAnsi="Arial" w:cs="Arial"/>
                <w:b/>
              </w:rPr>
            </w:pPr>
            <w:r>
              <w:rPr>
                <w:rFonts w:ascii="Arial" w:hAnsi="Arial" w:cs="Arial"/>
                <w:b/>
              </w:rPr>
              <w:t xml:space="preserve">DESCRIÇÃO </w:t>
            </w:r>
          </w:p>
        </w:tc>
        <w:tc>
          <w:tcPr>
            <w:tcW w:w="1561" w:type="dxa"/>
            <w:shd w:val="clear" w:color="auto" w:fill="D9D9D9" w:themeFill="background1" w:themeFillShade="D9"/>
            <w:tcMar>
              <w:left w:w="108" w:type="dxa"/>
            </w:tcMar>
          </w:tcPr>
          <w:p w:rsidR="00B306CA" w:rsidRDefault="00DB134F">
            <w:pPr>
              <w:spacing w:after="0" w:line="240" w:lineRule="auto"/>
              <w:rPr>
                <w:rFonts w:ascii="Arial" w:hAnsi="Arial" w:cs="Arial"/>
                <w:b/>
              </w:rPr>
            </w:pPr>
            <w:r>
              <w:rPr>
                <w:rFonts w:ascii="Arial" w:hAnsi="Arial" w:cs="Arial"/>
                <w:b/>
              </w:rPr>
              <w:t>VALOR R$</w:t>
            </w:r>
          </w:p>
        </w:tc>
      </w:tr>
      <w:tr w:rsidR="00B306CA">
        <w:tc>
          <w:tcPr>
            <w:tcW w:w="1929" w:type="dxa"/>
            <w:shd w:val="clear" w:color="auto" w:fill="auto"/>
            <w:tcMar>
              <w:left w:w="108" w:type="dxa"/>
            </w:tcMar>
          </w:tcPr>
          <w:p w:rsidR="00B306CA" w:rsidRDefault="00DB134F">
            <w:pPr>
              <w:spacing w:after="0" w:line="240" w:lineRule="auto"/>
              <w:rPr>
                <w:rFonts w:ascii="Arial" w:hAnsi="Arial" w:cs="Arial"/>
                <w:sz w:val="20"/>
                <w:szCs w:val="20"/>
              </w:rPr>
            </w:pPr>
            <w:r>
              <w:rPr>
                <w:rFonts w:ascii="Arial" w:hAnsi="Arial" w:cs="Arial"/>
                <w:sz w:val="20"/>
                <w:szCs w:val="20"/>
              </w:rPr>
              <w:t xml:space="preserve">Meta </w:t>
            </w:r>
            <w:proofErr w:type="gramStart"/>
            <w:r>
              <w:rPr>
                <w:rFonts w:ascii="Arial" w:hAnsi="Arial" w:cs="Arial"/>
                <w:sz w:val="20"/>
                <w:szCs w:val="20"/>
              </w:rPr>
              <w:t>1</w:t>
            </w:r>
            <w:proofErr w:type="gramEnd"/>
          </w:p>
        </w:tc>
        <w:tc>
          <w:tcPr>
            <w:tcW w:w="2733" w:type="dxa"/>
            <w:shd w:val="clear" w:color="auto" w:fill="auto"/>
            <w:tcMar>
              <w:left w:w="108" w:type="dxa"/>
            </w:tcMar>
          </w:tcPr>
          <w:p w:rsidR="00B306CA" w:rsidRDefault="00DB134F">
            <w:pPr>
              <w:spacing w:after="0" w:line="240" w:lineRule="auto"/>
              <w:jc w:val="both"/>
              <w:rPr>
                <w:rFonts w:ascii="Arial" w:hAnsi="Arial" w:cs="Arial"/>
                <w:sz w:val="20"/>
                <w:szCs w:val="20"/>
              </w:rPr>
            </w:pPr>
            <w:r>
              <w:rPr>
                <w:rFonts w:ascii="Arial" w:hAnsi="Arial" w:cs="Arial"/>
                <w:sz w:val="20"/>
                <w:szCs w:val="20"/>
              </w:rPr>
              <w:t>Promover a qualificação profissional de 100 trabalhadores no Estado do Paraná</w:t>
            </w:r>
          </w:p>
        </w:tc>
        <w:tc>
          <w:tcPr>
            <w:tcW w:w="2458" w:type="dxa"/>
            <w:shd w:val="clear" w:color="auto" w:fill="auto"/>
            <w:tcMar>
              <w:left w:w="108" w:type="dxa"/>
            </w:tcMar>
          </w:tcPr>
          <w:p w:rsidR="00B306CA" w:rsidRDefault="00DB134F">
            <w:pPr>
              <w:spacing w:after="0" w:line="240" w:lineRule="auto"/>
              <w:jc w:val="both"/>
              <w:rPr>
                <w:rFonts w:ascii="Arial" w:hAnsi="Arial" w:cs="Arial"/>
                <w:sz w:val="20"/>
                <w:szCs w:val="20"/>
              </w:rPr>
            </w:pPr>
            <w:r>
              <w:rPr>
                <w:rFonts w:ascii="Arial" w:hAnsi="Arial" w:cs="Arial"/>
                <w:sz w:val="20"/>
                <w:szCs w:val="20"/>
              </w:rPr>
              <w:t xml:space="preserve">Promover ações de qualificação social e profissional em alinhamento com as demandas do setor </w:t>
            </w:r>
            <w:proofErr w:type="gramStart"/>
            <w:r>
              <w:rPr>
                <w:rFonts w:ascii="Arial" w:hAnsi="Arial" w:cs="Arial"/>
                <w:sz w:val="20"/>
                <w:szCs w:val="20"/>
              </w:rPr>
              <w:t>produtivo apuradas</w:t>
            </w:r>
            <w:proofErr w:type="gramEnd"/>
            <w:r>
              <w:rPr>
                <w:rFonts w:ascii="Arial" w:hAnsi="Arial" w:cs="Arial"/>
                <w:sz w:val="20"/>
                <w:szCs w:val="20"/>
              </w:rPr>
              <w:t xml:space="preserve"> por meio de mapeamento dos principais setores econômicos, ocupações e números de admissões e demissões</w:t>
            </w:r>
          </w:p>
        </w:tc>
        <w:tc>
          <w:tcPr>
            <w:tcW w:w="1561" w:type="dxa"/>
            <w:shd w:val="clear" w:color="auto" w:fill="auto"/>
            <w:tcMar>
              <w:left w:w="108" w:type="dxa"/>
            </w:tcMar>
          </w:tcPr>
          <w:p w:rsidR="00B306CA" w:rsidRDefault="00DB134F">
            <w:pPr>
              <w:spacing w:after="0" w:line="240" w:lineRule="auto"/>
              <w:rPr>
                <w:rFonts w:ascii="Arial" w:hAnsi="Arial" w:cs="Arial"/>
                <w:sz w:val="20"/>
                <w:szCs w:val="20"/>
              </w:rPr>
            </w:pPr>
            <w:r>
              <w:rPr>
                <w:rFonts w:ascii="Arial" w:hAnsi="Arial" w:cs="Arial"/>
                <w:bCs/>
                <w:sz w:val="20"/>
                <w:szCs w:val="20"/>
              </w:rPr>
              <w:t>R$102.000,00</w:t>
            </w:r>
          </w:p>
        </w:tc>
      </w:tr>
      <w:tr w:rsidR="00B306CA">
        <w:tc>
          <w:tcPr>
            <w:tcW w:w="7120" w:type="dxa"/>
            <w:gridSpan w:val="3"/>
            <w:shd w:val="clear" w:color="auto" w:fill="auto"/>
            <w:tcMar>
              <w:left w:w="108" w:type="dxa"/>
            </w:tcMar>
          </w:tcPr>
          <w:p w:rsidR="00B306CA" w:rsidRDefault="00DB134F">
            <w:pPr>
              <w:spacing w:after="0" w:line="240" w:lineRule="auto"/>
              <w:jc w:val="both"/>
              <w:rPr>
                <w:rFonts w:ascii="Arial" w:hAnsi="Arial" w:cs="Arial"/>
                <w:b/>
                <w:sz w:val="20"/>
                <w:szCs w:val="20"/>
              </w:rPr>
            </w:pPr>
            <w:r>
              <w:rPr>
                <w:rFonts w:ascii="Arial" w:hAnsi="Arial" w:cs="Arial"/>
                <w:b/>
                <w:sz w:val="20"/>
                <w:szCs w:val="20"/>
              </w:rPr>
              <w:t xml:space="preserve">VALOR CONTRAPARTIDA </w:t>
            </w:r>
          </w:p>
        </w:tc>
        <w:tc>
          <w:tcPr>
            <w:tcW w:w="1561" w:type="dxa"/>
            <w:shd w:val="clear" w:color="auto" w:fill="auto"/>
            <w:tcMar>
              <w:left w:w="108" w:type="dxa"/>
            </w:tcMar>
          </w:tcPr>
          <w:p w:rsidR="00B306CA" w:rsidRDefault="00DB134F">
            <w:pPr>
              <w:spacing w:after="0" w:line="240" w:lineRule="auto"/>
              <w:rPr>
                <w:rFonts w:ascii="Arial" w:hAnsi="Arial" w:cs="Arial"/>
                <w:b/>
                <w:bCs/>
                <w:sz w:val="20"/>
                <w:szCs w:val="20"/>
              </w:rPr>
            </w:pPr>
            <w:r>
              <w:rPr>
                <w:rFonts w:ascii="Arial" w:hAnsi="Arial" w:cs="Arial"/>
                <w:b/>
                <w:bCs/>
                <w:sz w:val="20"/>
                <w:szCs w:val="20"/>
              </w:rPr>
              <w:t>R$2.000,00</w:t>
            </w:r>
          </w:p>
        </w:tc>
      </w:tr>
      <w:tr w:rsidR="00B306CA">
        <w:tc>
          <w:tcPr>
            <w:tcW w:w="7120" w:type="dxa"/>
            <w:gridSpan w:val="3"/>
            <w:shd w:val="clear" w:color="auto" w:fill="auto"/>
            <w:tcMar>
              <w:left w:w="108" w:type="dxa"/>
            </w:tcMar>
          </w:tcPr>
          <w:p w:rsidR="00B306CA" w:rsidRDefault="00DB134F">
            <w:pPr>
              <w:spacing w:after="0" w:line="240" w:lineRule="auto"/>
              <w:jc w:val="both"/>
              <w:rPr>
                <w:rFonts w:ascii="Arial" w:hAnsi="Arial" w:cs="Arial"/>
                <w:b/>
                <w:sz w:val="20"/>
                <w:szCs w:val="20"/>
              </w:rPr>
            </w:pPr>
            <w:proofErr w:type="gramStart"/>
            <w:r>
              <w:rPr>
                <w:rFonts w:ascii="Arial" w:hAnsi="Arial" w:cs="Arial"/>
                <w:b/>
                <w:sz w:val="20"/>
                <w:szCs w:val="20"/>
              </w:rPr>
              <w:t>VALOR CONCEDENTE</w:t>
            </w:r>
            <w:proofErr w:type="gramEnd"/>
          </w:p>
        </w:tc>
        <w:tc>
          <w:tcPr>
            <w:tcW w:w="1561" w:type="dxa"/>
            <w:shd w:val="clear" w:color="auto" w:fill="auto"/>
            <w:tcMar>
              <w:left w:w="108" w:type="dxa"/>
            </w:tcMar>
          </w:tcPr>
          <w:p w:rsidR="00B306CA" w:rsidRDefault="00DB134F">
            <w:pPr>
              <w:spacing w:after="0" w:line="240" w:lineRule="auto"/>
              <w:rPr>
                <w:rFonts w:ascii="Arial" w:hAnsi="Arial" w:cs="Arial"/>
                <w:b/>
                <w:bCs/>
                <w:sz w:val="20"/>
                <w:szCs w:val="20"/>
              </w:rPr>
            </w:pPr>
            <w:r>
              <w:rPr>
                <w:rFonts w:ascii="Arial" w:hAnsi="Arial" w:cs="Arial"/>
                <w:b/>
                <w:bCs/>
                <w:sz w:val="20"/>
                <w:szCs w:val="20"/>
              </w:rPr>
              <w:t>R$100.000,00</w:t>
            </w:r>
          </w:p>
        </w:tc>
      </w:tr>
      <w:tr w:rsidR="00B306CA">
        <w:tc>
          <w:tcPr>
            <w:tcW w:w="7120" w:type="dxa"/>
            <w:gridSpan w:val="3"/>
            <w:shd w:val="clear" w:color="auto" w:fill="auto"/>
            <w:tcMar>
              <w:left w:w="108" w:type="dxa"/>
            </w:tcMar>
          </w:tcPr>
          <w:p w:rsidR="00B306CA" w:rsidRDefault="00DB134F">
            <w:pPr>
              <w:spacing w:after="0" w:line="240" w:lineRule="auto"/>
              <w:rPr>
                <w:b/>
              </w:rPr>
            </w:pPr>
            <w:r>
              <w:rPr>
                <w:b/>
              </w:rPr>
              <w:t xml:space="preserve">TOTAL </w:t>
            </w:r>
          </w:p>
        </w:tc>
        <w:tc>
          <w:tcPr>
            <w:tcW w:w="1561" w:type="dxa"/>
            <w:shd w:val="clear" w:color="auto" w:fill="auto"/>
            <w:tcMar>
              <w:left w:w="108" w:type="dxa"/>
            </w:tcMar>
          </w:tcPr>
          <w:p w:rsidR="00B306CA" w:rsidRDefault="00DB134F">
            <w:pPr>
              <w:spacing w:after="0" w:line="240" w:lineRule="auto"/>
              <w:rPr>
                <w:b/>
                <w:sz w:val="20"/>
                <w:szCs w:val="20"/>
              </w:rPr>
            </w:pPr>
            <w:r>
              <w:rPr>
                <w:rFonts w:ascii="Arial" w:hAnsi="Arial" w:cs="Arial"/>
                <w:b/>
                <w:bCs/>
                <w:sz w:val="20"/>
                <w:szCs w:val="20"/>
              </w:rPr>
              <w:t>R$102.000,00</w:t>
            </w:r>
          </w:p>
        </w:tc>
      </w:tr>
    </w:tbl>
    <w:p w:rsidR="00B306CA" w:rsidRDefault="00B306CA">
      <w:pPr>
        <w:rPr>
          <w:b/>
        </w:rPr>
      </w:pPr>
    </w:p>
    <w:p w:rsidR="00B306CA" w:rsidRDefault="00B306CA">
      <w:pPr>
        <w:rPr>
          <w:b/>
        </w:rPr>
      </w:pPr>
    </w:p>
    <w:p w:rsidR="00B306CA" w:rsidRDefault="00DB134F">
      <w:pPr>
        <w:rPr>
          <w:b/>
        </w:rPr>
      </w:pPr>
      <w:r>
        <w:rPr>
          <w:b/>
        </w:rPr>
        <w:t>TABELA COM O VALOR TOTAL + CONTRAPARTIDA</w:t>
      </w:r>
    </w:p>
    <w:tbl>
      <w:tblPr>
        <w:tblW w:w="9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277"/>
        <w:gridCol w:w="3544"/>
        <w:gridCol w:w="1558"/>
        <w:gridCol w:w="2736"/>
      </w:tblGrid>
      <w:tr w:rsidR="00B306CA">
        <w:trPr>
          <w:trHeight w:val="675"/>
        </w:trPr>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vAlign w:val="center"/>
          </w:tcPr>
          <w:p w:rsidR="00B306CA" w:rsidRDefault="00DB134F">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CÓDIGO</w:t>
            </w:r>
          </w:p>
        </w:tc>
        <w:tc>
          <w:tcPr>
            <w:tcW w:w="35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vAlign w:val="center"/>
          </w:tcPr>
          <w:p w:rsidR="00B306CA" w:rsidRDefault="00DB134F">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 xml:space="preserve">NATUREZA </w:t>
            </w:r>
            <w:proofErr w:type="gramStart"/>
            <w:r>
              <w:rPr>
                <w:rFonts w:ascii="Arial" w:eastAsia="Times New Roman" w:hAnsi="Arial" w:cs="Arial"/>
                <w:b/>
                <w:bCs/>
                <w:sz w:val="20"/>
                <w:szCs w:val="20"/>
                <w:lang w:eastAsia="pt-BR"/>
              </w:rPr>
              <w:t>DAS DESPESA</w:t>
            </w:r>
            <w:proofErr w:type="gramEnd"/>
          </w:p>
        </w:tc>
        <w:tc>
          <w:tcPr>
            <w:tcW w:w="155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vAlign w:val="center"/>
          </w:tcPr>
          <w:p w:rsidR="00B306CA" w:rsidRDefault="00DB134F">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TIPO DE DESPEDA</w:t>
            </w:r>
          </w:p>
        </w:tc>
        <w:tc>
          <w:tcPr>
            <w:tcW w:w="27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vAlign w:val="center"/>
          </w:tcPr>
          <w:p w:rsidR="00B306CA" w:rsidRDefault="00DB134F">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VALOR</w:t>
            </w:r>
          </w:p>
        </w:tc>
      </w:tr>
      <w:tr w:rsidR="00B306CA">
        <w:trPr>
          <w:trHeight w:val="315"/>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3.3.90.30</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Material de Consumo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CUSTEIO</w:t>
            </w: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 R$ 10.140,00</w:t>
            </w:r>
          </w:p>
        </w:tc>
      </w:tr>
      <w:tr w:rsidR="00B306CA">
        <w:trPr>
          <w:trHeight w:val="315"/>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3.3.90.33</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Passagens e despesas de locomoção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CUSTEIO</w:t>
            </w: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 R$ 3.564,00</w:t>
            </w:r>
          </w:p>
        </w:tc>
      </w:tr>
      <w:tr w:rsidR="00B306CA">
        <w:trPr>
          <w:trHeight w:val="315"/>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3.3.90.36</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Outros serviços - PF</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CUSTEIO</w:t>
            </w: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 R$ 46.211,67</w:t>
            </w:r>
          </w:p>
        </w:tc>
      </w:tr>
      <w:tr w:rsidR="00B306CA">
        <w:trPr>
          <w:trHeight w:val="315"/>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3.3.90.46</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Auxílio-Alimentação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B306CA">
            <w:pPr>
              <w:spacing w:after="0" w:line="240" w:lineRule="auto"/>
              <w:rPr>
                <w:rFonts w:ascii="Arial" w:eastAsia="Times New Roman" w:hAnsi="Arial" w:cs="Arial"/>
                <w:b/>
                <w:bCs/>
                <w:sz w:val="20"/>
                <w:szCs w:val="20"/>
                <w:lang w:eastAsia="pt-BR"/>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 R$ 9.864,00</w:t>
            </w:r>
          </w:p>
        </w:tc>
      </w:tr>
      <w:tr w:rsidR="00B306CA">
        <w:trPr>
          <w:trHeight w:val="315"/>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3.3.90.39</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Outros Serviços de Terceiros – PJ*</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CUSTEIO</w:t>
            </w: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 R$ 32.220,33*</w:t>
            </w:r>
          </w:p>
        </w:tc>
      </w:tr>
      <w:tr w:rsidR="00B306CA">
        <w:trPr>
          <w:trHeight w:hRule="exact" w:val="23"/>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B306CA">
            <w:pPr>
              <w:spacing w:after="0" w:line="240" w:lineRule="auto"/>
              <w:rPr>
                <w:rFonts w:ascii="Arial" w:eastAsia="Times New Roman" w:hAnsi="Arial" w:cs="Arial"/>
                <w:sz w:val="20"/>
                <w:szCs w:val="20"/>
                <w:lang w:eastAsia="pt-BR"/>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B306CA">
            <w:pPr>
              <w:spacing w:after="0" w:line="240" w:lineRule="auto"/>
              <w:rPr>
                <w:rFonts w:ascii="Times New Roman" w:eastAsia="Times New Roman" w:hAnsi="Times New Roman" w:cs="Times New Roman"/>
                <w:sz w:val="20"/>
                <w:szCs w:val="20"/>
                <w:lang w:eastAsia="pt-BR"/>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B306CA">
            <w:pPr>
              <w:spacing w:after="0" w:line="240" w:lineRule="auto"/>
              <w:rPr>
                <w:rFonts w:ascii="Times New Roman" w:eastAsia="Times New Roman" w:hAnsi="Times New Roman" w:cs="Times New Roman"/>
                <w:sz w:val="20"/>
                <w:szCs w:val="20"/>
                <w:lang w:eastAsia="pt-BR"/>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B306CA">
            <w:pPr>
              <w:spacing w:after="0" w:line="240" w:lineRule="auto"/>
              <w:rPr>
                <w:rFonts w:ascii="Times New Roman" w:eastAsia="Times New Roman" w:hAnsi="Times New Roman" w:cs="Times New Roman"/>
                <w:sz w:val="20"/>
                <w:szCs w:val="20"/>
                <w:lang w:eastAsia="pt-BR"/>
              </w:rPr>
            </w:pPr>
          </w:p>
        </w:tc>
      </w:tr>
      <w:tr w:rsidR="00B306CA">
        <w:trPr>
          <w:trHeight w:val="315"/>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B306CA">
            <w:pPr>
              <w:spacing w:after="0" w:line="240" w:lineRule="auto"/>
              <w:rPr>
                <w:rFonts w:ascii="Times New Roman" w:eastAsia="Times New Roman" w:hAnsi="Times New Roman" w:cs="Times New Roman"/>
                <w:b/>
                <w:sz w:val="20"/>
                <w:szCs w:val="20"/>
                <w:lang w:eastAsia="pt-BR"/>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B306CA">
            <w:pPr>
              <w:spacing w:after="0" w:line="240" w:lineRule="auto"/>
              <w:rPr>
                <w:rFonts w:ascii="Times New Roman" w:eastAsia="Times New Roman" w:hAnsi="Times New Roman" w:cs="Times New Roman"/>
                <w:b/>
                <w:sz w:val="20"/>
                <w:szCs w:val="20"/>
                <w:lang w:eastAsia="pt-BR"/>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B306CA">
            <w:pPr>
              <w:spacing w:after="0" w:line="240" w:lineRule="auto"/>
              <w:rPr>
                <w:rFonts w:ascii="Times New Roman" w:eastAsia="Times New Roman" w:hAnsi="Times New Roman" w:cs="Times New Roman"/>
                <w:b/>
                <w:sz w:val="20"/>
                <w:szCs w:val="20"/>
                <w:lang w:eastAsia="pt-BR"/>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306CA" w:rsidRDefault="00DB134F">
            <w:pPr>
              <w:spacing w:after="0" w:line="240" w:lineRule="auto"/>
              <w:rPr>
                <w:rFonts w:ascii="Arial" w:eastAsia="Times New Roman" w:hAnsi="Arial" w:cs="Arial"/>
                <w:b/>
                <w:bCs/>
                <w:sz w:val="24"/>
                <w:szCs w:val="24"/>
                <w:lang w:eastAsia="pt-BR"/>
              </w:rPr>
            </w:pPr>
            <w:r>
              <w:rPr>
                <w:rFonts w:ascii="Arial" w:eastAsia="Times New Roman" w:hAnsi="Arial" w:cs="Arial"/>
                <w:b/>
                <w:bCs/>
                <w:sz w:val="24"/>
                <w:szCs w:val="24"/>
                <w:lang w:eastAsia="pt-BR"/>
              </w:rPr>
              <w:t>R$ 102.000,00</w:t>
            </w:r>
          </w:p>
        </w:tc>
      </w:tr>
    </w:tbl>
    <w:p w:rsidR="00B306CA" w:rsidRDefault="00B306CA"/>
    <w:p w:rsidR="00B306CA" w:rsidRDefault="00DB134F">
      <w:pPr>
        <w:pStyle w:val="PargrafodaLista"/>
        <w:ind w:left="0"/>
      </w:pPr>
      <w:r>
        <w:rPr>
          <w:highlight w:val="yellow"/>
        </w:rPr>
        <w:t>*INCLUIDOS OS VALORES ALUSIVOS A CONTRAPARTIDA DE R$2.000,00 – que serão utilizados para a atualização/diagramação do material didático.</w:t>
      </w:r>
    </w:p>
    <w:p w:rsidR="00B306CA" w:rsidRDefault="00B306CA"/>
    <w:p w:rsidR="00B306CA" w:rsidRDefault="00B306CA"/>
    <w:p w:rsidR="00B306CA" w:rsidRDefault="00B306CA"/>
    <w:p w:rsidR="00B306CA" w:rsidRDefault="00B306CA"/>
    <w:p w:rsidR="00B306CA" w:rsidRDefault="00B306CA"/>
    <w:p w:rsidR="00B306CA" w:rsidRDefault="00DB134F">
      <w:pPr>
        <w:pStyle w:val="Ttulo1"/>
        <w:spacing w:before="0" w:afterAutospacing="1"/>
        <w:rPr>
          <w:rFonts w:ascii="Arial" w:eastAsia="Arial" w:hAnsi="Arial" w:cs="Arial"/>
          <w:b/>
          <w:bCs/>
          <w:sz w:val="24"/>
          <w:szCs w:val="24"/>
        </w:rPr>
      </w:pPr>
      <w:bookmarkStart w:id="1" w:name="_Toc45814761"/>
      <w:bookmarkEnd w:id="1"/>
      <w:r>
        <w:rPr>
          <w:rFonts w:ascii="Arial" w:eastAsia="Arial" w:hAnsi="Arial" w:cs="Arial"/>
          <w:b/>
          <w:bCs/>
          <w:sz w:val="24"/>
          <w:szCs w:val="24"/>
        </w:rPr>
        <w:t>CRONOGRAMA DE ATIVIDADES- SEMANAL/TURMA</w:t>
      </w:r>
    </w:p>
    <w:tbl>
      <w:tblPr>
        <w:tblStyle w:val="Tabelacomgrade"/>
        <w:tblW w:w="16095" w:type="dxa"/>
        <w:tblInd w:w="-885" w:type="dxa"/>
        <w:tblLook w:val="04A0" w:firstRow="1" w:lastRow="0" w:firstColumn="1" w:lastColumn="0" w:noHBand="0" w:noVBand="1"/>
      </w:tblPr>
      <w:tblGrid>
        <w:gridCol w:w="1702"/>
        <w:gridCol w:w="759"/>
        <w:gridCol w:w="760"/>
        <w:gridCol w:w="753"/>
        <w:gridCol w:w="770"/>
        <w:gridCol w:w="785"/>
        <w:gridCol w:w="753"/>
        <w:gridCol w:w="754"/>
        <w:gridCol w:w="759"/>
        <w:gridCol w:w="826"/>
        <w:gridCol w:w="850"/>
        <w:gridCol w:w="737"/>
        <w:gridCol w:w="850"/>
        <w:gridCol w:w="851"/>
        <w:gridCol w:w="850"/>
        <w:gridCol w:w="851"/>
        <w:gridCol w:w="850"/>
        <w:gridCol w:w="787"/>
        <w:gridCol w:w="848"/>
      </w:tblGrid>
      <w:tr w:rsidR="00B306CA">
        <w:trPr>
          <w:trHeight w:val="287"/>
        </w:trPr>
        <w:tc>
          <w:tcPr>
            <w:tcW w:w="170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9" w:type="dxa"/>
            <w:shd w:val="clear" w:color="auto" w:fill="auto"/>
            <w:tcMar>
              <w:left w:w="108" w:type="dxa"/>
            </w:tcMar>
          </w:tcPr>
          <w:p w:rsidR="00B306CA" w:rsidRDefault="00DB134F">
            <w:pPr>
              <w:spacing w:after="0" w:line="240" w:lineRule="auto"/>
              <w:jc w:val="both"/>
              <w:rPr>
                <w:rFonts w:ascii="Arial" w:hAnsi="Arial" w:cs="Arial"/>
                <w:b/>
                <w:sz w:val="14"/>
                <w:szCs w:val="14"/>
              </w:rPr>
            </w:pPr>
            <w:r>
              <w:rPr>
                <w:rFonts w:ascii="Arial" w:hAnsi="Arial" w:cs="Arial"/>
                <w:b/>
                <w:sz w:val="14"/>
                <w:szCs w:val="14"/>
              </w:rPr>
              <w:t xml:space="preserve">Semana </w:t>
            </w:r>
            <w:proofErr w:type="gramStart"/>
            <w:r>
              <w:rPr>
                <w:rFonts w:ascii="Arial" w:hAnsi="Arial" w:cs="Arial"/>
                <w:b/>
                <w:sz w:val="14"/>
                <w:szCs w:val="14"/>
              </w:rPr>
              <w:t>1</w:t>
            </w:r>
            <w:proofErr w:type="gramEnd"/>
          </w:p>
        </w:tc>
        <w:tc>
          <w:tcPr>
            <w:tcW w:w="760" w:type="dxa"/>
            <w:shd w:val="clear" w:color="auto" w:fill="auto"/>
            <w:tcMar>
              <w:left w:w="108" w:type="dxa"/>
            </w:tcMar>
          </w:tcPr>
          <w:p w:rsidR="00B306CA" w:rsidRDefault="00DB134F">
            <w:pPr>
              <w:spacing w:after="0" w:line="240" w:lineRule="auto"/>
              <w:jc w:val="both"/>
              <w:rPr>
                <w:rFonts w:ascii="Arial" w:hAnsi="Arial" w:cs="Arial"/>
                <w:b/>
                <w:sz w:val="14"/>
                <w:szCs w:val="14"/>
              </w:rPr>
            </w:pPr>
            <w:r>
              <w:rPr>
                <w:rFonts w:ascii="Arial" w:hAnsi="Arial" w:cs="Arial"/>
                <w:b/>
                <w:sz w:val="14"/>
                <w:szCs w:val="14"/>
              </w:rPr>
              <w:t xml:space="preserve">Semana </w:t>
            </w:r>
            <w:proofErr w:type="gramStart"/>
            <w:r>
              <w:rPr>
                <w:rFonts w:ascii="Arial" w:hAnsi="Arial" w:cs="Arial"/>
                <w:b/>
                <w:sz w:val="14"/>
                <w:szCs w:val="14"/>
              </w:rPr>
              <w:t>2</w:t>
            </w:r>
            <w:proofErr w:type="gramEnd"/>
          </w:p>
        </w:tc>
        <w:tc>
          <w:tcPr>
            <w:tcW w:w="753" w:type="dxa"/>
            <w:shd w:val="clear" w:color="auto" w:fill="auto"/>
            <w:tcMar>
              <w:left w:w="108" w:type="dxa"/>
            </w:tcMar>
          </w:tcPr>
          <w:p w:rsidR="00B306CA" w:rsidRDefault="00DB134F">
            <w:pPr>
              <w:spacing w:after="0" w:line="240" w:lineRule="auto"/>
              <w:jc w:val="both"/>
              <w:rPr>
                <w:rFonts w:ascii="Arial" w:hAnsi="Arial" w:cs="Arial"/>
                <w:b/>
                <w:sz w:val="14"/>
                <w:szCs w:val="14"/>
              </w:rPr>
            </w:pPr>
            <w:r>
              <w:rPr>
                <w:rFonts w:ascii="Arial" w:hAnsi="Arial" w:cs="Arial"/>
                <w:b/>
                <w:sz w:val="14"/>
                <w:szCs w:val="14"/>
              </w:rPr>
              <w:t xml:space="preserve">Semana </w:t>
            </w:r>
            <w:proofErr w:type="gramStart"/>
            <w:r>
              <w:rPr>
                <w:rFonts w:ascii="Arial" w:hAnsi="Arial" w:cs="Arial"/>
                <w:b/>
                <w:sz w:val="14"/>
                <w:szCs w:val="14"/>
              </w:rPr>
              <w:t>3</w:t>
            </w:r>
            <w:proofErr w:type="gramEnd"/>
          </w:p>
        </w:tc>
        <w:tc>
          <w:tcPr>
            <w:tcW w:w="770" w:type="dxa"/>
            <w:shd w:val="clear" w:color="auto" w:fill="auto"/>
            <w:tcMar>
              <w:left w:w="108" w:type="dxa"/>
            </w:tcMar>
          </w:tcPr>
          <w:p w:rsidR="00B306CA" w:rsidRDefault="00DB134F">
            <w:pPr>
              <w:spacing w:after="0" w:line="240" w:lineRule="auto"/>
              <w:jc w:val="both"/>
              <w:rPr>
                <w:rFonts w:ascii="Arial" w:hAnsi="Arial" w:cs="Arial"/>
                <w:b/>
                <w:sz w:val="14"/>
                <w:szCs w:val="14"/>
              </w:rPr>
            </w:pPr>
            <w:r>
              <w:rPr>
                <w:rFonts w:ascii="Arial" w:hAnsi="Arial" w:cs="Arial"/>
                <w:b/>
                <w:sz w:val="14"/>
                <w:szCs w:val="14"/>
              </w:rPr>
              <w:t xml:space="preserve">Semana </w:t>
            </w:r>
          </w:p>
          <w:p w:rsidR="00B306CA" w:rsidRDefault="00DB134F">
            <w:pPr>
              <w:spacing w:after="0" w:line="240" w:lineRule="auto"/>
              <w:jc w:val="both"/>
              <w:rPr>
                <w:rFonts w:ascii="Arial" w:hAnsi="Arial" w:cs="Arial"/>
                <w:b/>
                <w:sz w:val="14"/>
                <w:szCs w:val="14"/>
              </w:rPr>
            </w:pPr>
            <w:proofErr w:type="gramStart"/>
            <w:r>
              <w:rPr>
                <w:rFonts w:ascii="Arial" w:hAnsi="Arial" w:cs="Arial"/>
                <w:b/>
                <w:sz w:val="14"/>
                <w:szCs w:val="14"/>
              </w:rPr>
              <w:t>4</w:t>
            </w:r>
            <w:proofErr w:type="gramEnd"/>
          </w:p>
        </w:tc>
        <w:tc>
          <w:tcPr>
            <w:tcW w:w="785" w:type="dxa"/>
            <w:shd w:val="clear" w:color="auto" w:fill="auto"/>
            <w:tcMar>
              <w:left w:w="108" w:type="dxa"/>
            </w:tcMar>
          </w:tcPr>
          <w:p w:rsidR="00B306CA" w:rsidRDefault="00DB134F">
            <w:pPr>
              <w:spacing w:after="0" w:line="240" w:lineRule="auto"/>
              <w:jc w:val="both"/>
              <w:rPr>
                <w:rFonts w:ascii="Arial" w:hAnsi="Arial" w:cs="Arial"/>
                <w:b/>
                <w:sz w:val="14"/>
                <w:szCs w:val="14"/>
              </w:rPr>
            </w:pPr>
            <w:r>
              <w:rPr>
                <w:rFonts w:ascii="Arial" w:hAnsi="Arial" w:cs="Arial"/>
                <w:b/>
                <w:sz w:val="14"/>
                <w:szCs w:val="14"/>
              </w:rPr>
              <w:t xml:space="preserve">Semana </w:t>
            </w:r>
            <w:proofErr w:type="gramStart"/>
            <w:r>
              <w:rPr>
                <w:rFonts w:ascii="Arial" w:hAnsi="Arial" w:cs="Arial"/>
                <w:b/>
                <w:sz w:val="14"/>
                <w:szCs w:val="14"/>
              </w:rPr>
              <w:t>5</w:t>
            </w:r>
            <w:proofErr w:type="gramEnd"/>
          </w:p>
        </w:tc>
        <w:tc>
          <w:tcPr>
            <w:tcW w:w="753" w:type="dxa"/>
            <w:shd w:val="clear" w:color="auto" w:fill="auto"/>
            <w:tcMar>
              <w:left w:w="108" w:type="dxa"/>
            </w:tcMar>
          </w:tcPr>
          <w:p w:rsidR="00B306CA" w:rsidRDefault="00DB134F">
            <w:pPr>
              <w:spacing w:after="0" w:line="240" w:lineRule="auto"/>
              <w:jc w:val="both"/>
              <w:rPr>
                <w:rFonts w:ascii="Arial" w:hAnsi="Arial" w:cs="Arial"/>
                <w:b/>
                <w:sz w:val="14"/>
                <w:szCs w:val="14"/>
              </w:rPr>
            </w:pPr>
            <w:r>
              <w:rPr>
                <w:rFonts w:ascii="Arial" w:hAnsi="Arial" w:cs="Arial"/>
                <w:b/>
                <w:sz w:val="14"/>
                <w:szCs w:val="14"/>
              </w:rPr>
              <w:t xml:space="preserve">Semana </w:t>
            </w:r>
            <w:proofErr w:type="gramStart"/>
            <w:r>
              <w:rPr>
                <w:rFonts w:ascii="Arial" w:hAnsi="Arial" w:cs="Arial"/>
                <w:b/>
                <w:sz w:val="14"/>
                <w:szCs w:val="14"/>
              </w:rPr>
              <w:t>6</w:t>
            </w:r>
            <w:proofErr w:type="gramEnd"/>
          </w:p>
        </w:tc>
        <w:tc>
          <w:tcPr>
            <w:tcW w:w="754" w:type="dxa"/>
            <w:shd w:val="clear" w:color="auto" w:fill="auto"/>
            <w:tcMar>
              <w:left w:w="108" w:type="dxa"/>
            </w:tcMar>
          </w:tcPr>
          <w:p w:rsidR="00B306CA" w:rsidRDefault="00DB134F">
            <w:pPr>
              <w:spacing w:after="0" w:line="240" w:lineRule="auto"/>
              <w:jc w:val="both"/>
              <w:rPr>
                <w:rFonts w:ascii="Arial" w:hAnsi="Arial" w:cs="Arial"/>
                <w:b/>
                <w:sz w:val="14"/>
                <w:szCs w:val="14"/>
              </w:rPr>
            </w:pPr>
            <w:r>
              <w:rPr>
                <w:rFonts w:ascii="Arial" w:hAnsi="Arial" w:cs="Arial"/>
                <w:b/>
                <w:sz w:val="14"/>
                <w:szCs w:val="14"/>
              </w:rPr>
              <w:t xml:space="preserve">Semana </w:t>
            </w:r>
            <w:proofErr w:type="gramStart"/>
            <w:r>
              <w:rPr>
                <w:rFonts w:ascii="Arial" w:hAnsi="Arial" w:cs="Arial"/>
                <w:b/>
                <w:sz w:val="14"/>
                <w:szCs w:val="14"/>
              </w:rPr>
              <w:t>7</w:t>
            </w:r>
            <w:proofErr w:type="gramEnd"/>
          </w:p>
        </w:tc>
        <w:tc>
          <w:tcPr>
            <w:tcW w:w="759" w:type="dxa"/>
            <w:shd w:val="clear" w:color="auto" w:fill="auto"/>
            <w:tcMar>
              <w:left w:w="108" w:type="dxa"/>
            </w:tcMar>
          </w:tcPr>
          <w:p w:rsidR="00B306CA" w:rsidRDefault="00DB134F">
            <w:pPr>
              <w:spacing w:after="0" w:line="240" w:lineRule="auto"/>
              <w:jc w:val="both"/>
              <w:rPr>
                <w:rFonts w:ascii="Arial" w:hAnsi="Arial" w:cs="Arial"/>
                <w:b/>
                <w:sz w:val="14"/>
                <w:szCs w:val="14"/>
              </w:rPr>
            </w:pPr>
            <w:r>
              <w:rPr>
                <w:rFonts w:ascii="Arial" w:hAnsi="Arial" w:cs="Arial"/>
                <w:b/>
                <w:sz w:val="14"/>
                <w:szCs w:val="14"/>
              </w:rPr>
              <w:t xml:space="preserve">Semana </w:t>
            </w:r>
            <w:proofErr w:type="gramStart"/>
            <w:r>
              <w:rPr>
                <w:rFonts w:ascii="Arial" w:hAnsi="Arial" w:cs="Arial"/>
                <w:b/>
                <w:sz w:val="14"/>
                <w:szCs w:val="14"/>
              </w:rPr>
              <w:t>8</w:t>
            </w:r>
            <w:proofErr w:type="gramEnd"/>
          </w:p>
        </w:tc>
        <w:tc>
          <w:tcPr>
            <w:tcW w:w="826" w:type="dxa"/>
            <w:shd w:val="clear" w:color="auto" w:fill="auto"/>
            <w:tcMar>
              <w:left w:w="108" w:type="dxa"/>
            </w:tcMar>
          </w:tcPr>
          <w:p w:rsidR="00B306CA" w:rsidRDefault="00DB134F">
            <w:pPr>
              <w:spacing w:after="0" w:line="240" w:lineRule="auto"/>
              <w:jc w:val="both"/>
              <w:rPr>
                <w:rFonts w:ascii="Arial" w:hAnsi="Arial" w:cs="Arial"/>
                <w:b/>
                <w:sz w:val="14"/>
                <w:szCs w:val="14"/>
              </w:rPr>
            </w:pPr>
            <w:r>
              <w:rPr>
                <w:rFonts w:ascii="Arial" w:hAnsi="Arial" w:cs="Arial"/>
                <w:b/>
                <w:sz w:val="14"/>
                <w:szCs w:val="14"/>
              </w:rPr>
              <w:t>Semana</w:t>
            </w:r>
          </w:p>
          <w:p w:rsidR="00B306CA" w:rsidRDefault="00DB134F">
            <w:pPr>
              <w:spacing w:after="0" w:line="240" w:lineRule="auto"/>
              <w:jc w:val="both"/>
              <w:rPr>
                <w:rFonts w:ascii="Arial" w:hAnsi="Arial" w:cs="Arial"/>
                <w:b/>
                <w:sz w:val="14"/>
                <w:szCs w:val="14"/>
              </w:rPr>
            </w:pPr>
            <w:proofErr w:type="gramStart"/>
            <w:r>
              <w:rPr>
                <w:rFonts w:ascii="Arial" w:hAnsi="Arial" w:cs="Arial"/>
                <w:b/>
                <w:sz w:val="14"/>
                <w:szCs w:val="14"/>
              </w:rPr>
              <w:t>9</w:t>
            </w:r>
            <w:proofErr w:type="gramEnd"/>
          </w:p>
        </w:tc>
        <w:tc>
          <w:tcPr>
            <w:tcW w:w="850" w:type="dxa"/>
            <w:shd w:val="clear" w:color="auto" w:fill="auto"/>
            <w:tcMar>
              <w:left w:w="108" w:type="dxa"/>
            </w:tcMar>
          </w:tcPr>
          <w:p w:rsidR="00B306CA" w:rsidRDefault="00DB134F">
            <w:pPr>
              <w:spacing w:after="0" w:line="240" w:lineRule="auto"/>
              <w:jc w:val="both"/>
              <w:rPr>
                <w:rFonts w:ascii="Arial" w:hAnsi="Arial" w:cs="Arial"/>
                <w:b/>
                <w:sz w:val="14"/>
                <w:szCs w:val="14"/>
              </w:rPr>
            </w:pPr>
            <w:r>
              <w:rPr>
                <w:rFonts w:ascii="Arial" w:hAnsi="Arial" w:cs="Arial"/>
                <w:b/>
                <w:sz w:val="14"/>
                <w:szCs w:val="14"/>
              </w:rPr>
              <w:t xml:space="preserve">Semana </w:t>
            </w:r>
          </w:p>
          <w:p w:rsidR="00B306CA" w:rsidRDefault="00DB134F">
            <w:pPr>
              <w:spacing w:after="0" w:line="240" w:lineRule="auto"/>
              <w:jc w:val="both"/>
              <w:rPr>
                <w:rFonts w:ascii="Arial" w:hAnsi="Arial" w:cs="Arial"/>
                <w:b/>
                <w:sz w:val="14"/>
                <w:szCs w:val="14"/>
              </w:rPr>
            </w:pPr>
            <w:r>
              <w:rPr>
                <w:rFonts w:ascii="Arial" w:hAnsi="Arial" w:cs="Arial"/>
                <w:b/>
                <w:sz w:val="14"/>
                <w:szCs w:val="14"/>
              </w:rPr>
              <w:t>10</w:t>
            </w:r>
          </w:p>
        </w:tc>
        <w:tc>
          <w:tcPr>
            <w:tcW w:w="737" w:type="dxa"/>
            <w:shd w:val="clear" w:color="auto" w:fill="auto"/>
            <w:tcMar>
              <w:left w:w="108" w:type="dxa"/>
            </w:tcMar>
          </w:tcPr>
          <w:p w:rsidR="00B306CA" w:rsidRDefault="00DB134F">
            <w:pPr>
              <w:spacing w:after="0" w:line="240" w:lineRule="auto"/>
              <w:ind w:left="-80"/>
              <w:jc w:val="both"/>
              <w:rPr>
                <w:rFonts w:ascii="Arial" w:hAnsi="Arial" w:cs="Arial"/>
                <w:b/>
                <w:sz w:val="14"/>
                <w:szCs w:val="14"/>
              </w:rPr>
            </w:pPr>
            <w:r>
              <w:rPr>
                <w:rFonts w:ascii="Arial" w:hAnsi="Arial" w:cs="Arial"/>
                <w:b/>
                <w:sz w:val="14"/>
                <w:szCs w:val="14"/>
              </w:rPr>
              <w:t>Semana 11</w:t>
            </w:r>
          </w:p>
        </w:tc>
        <w:tc>
          <w:tcPr>
            <w:tcW w:w="850" w:type="dxa"/>
            <w:shd w:val="clear" w:color="auto" w:fill="auto"/>
            <w:tcMar>
              <w:left w:w="108" w:type="dxa"/>
            </w:tcMar>
          </w:tcPr>
          <w:p w:rsidR="00B306CA" w:rsidRDefault="00DB134F">
            <w:pPr>
              <w:spacing w:after="0" w:line="240" w:lineRule="auto"/>
              <w:jc w:val="both"/>
              <w:rPr>
                <w:rFonts w:ascii="Arial" w:hAnsi="Arial" w:cs="Arial"/>
                <w:b/>
                <w:sz w:val="14"/>
                <w:szCs w:val="14"/>
              </w:rPr>
            </w:pPr>
            <w:r>
              <w:rPr>
                <w:rFonts w:ascii="Arial" w:hAnsi="Arial" w:cs="Arial"/>
                <w:b/>
                <w:sz w:val="14"/>
                <w:szCs w:val="14"/>
              </w:rPr>
              <w:t>Semana 12</w:t>
            </w:r>
          </w:p>
        </w:tc>
        <w:tc>
          <w:tcPr>
            <w:tcW w:w="851" w:type="dxa"/>
            <w:shd w:val="clear" w:color="auto" w:fill="auto"/>
            <w:tcMar>
              <w:left w:w="108" w:type="dxa"/>
            </w:tcMar>
          </w:tcPr>
          <w:p w:rsidR="00B306CA" w:rsidRDefault="00DB134F">
            <w:pPr>
              <w:spacing w:after="0" w:line="240" w:lineRule="auto"/>
              <w:jc w:val="both"/>
              <w:rPr>
                <w:rFonts w:ascii="Arial" w:hAnsi="Arial" w:cs="Arial"/>
                <w:b/>
                <w:sz w:val="14"/>
                <w:szCs w:val="14"/>
              </w:rPr>
            </w:pPr>
            <w:r>
              <w:rPr>
                <w:rFonts w:ascii="Arial" w:hAnsi="Arial" w:cs="Arial"/>
                <w:b/>
                <w:sz w:val="14"/>
                <w:szCs w:val="14"/>
              </w:rPr>
              <w:t>Semana 13</w:t>
            </w:r>
          </w:p>
        </w:tc>
        <w:tc>
          <w:tcPr>
            <w:tcW w:w="850" w:type="dxa"/>
            <w:shd w:val="clear" w:color="auto" w:fill="auto"/>
            <w:tcMar>
              <w:left w:w="108" w:type="dxa"/>
            </w:tcMar>
          </w:tcPr>
          <w:p w:rsidR="00B306CA" w:rsidRDefault="00DB134F">
            <w:pPr>
              <w:spacing w:after="0" w:line="240" w:lineRule="auto"/>
              <w:jc w:val="both"/>
              <w:rPr>
                <w:rFonts w:ascii="Arial" w:hAnsi="Arial" w:cs="Arial"/>
                <w:b/>
                <w:sz w:val="14"/>
                <w:szCs w:val="14"/>
              </w:rPr>
            </w:pPr>
            <w:r>
              <w:rPr>
                <w:rFonts w:ascii="Arial" w:hAnsi="Arial" w:cs="Arial"/>
                <w:b/>
                <w:sz w:val="14"/>
                <w:szCs w:val="14"/>
              </w:rPr>
              <w:t xml:space="preserve">Semana 14 </w:t>
            </w:r>
          </w:p>
        </w:tc>
        <w:tc>
          <w:tcPr>
            <w:tcW w:w="851" w:type="dxa"/>
            <w:shd w:val="clear" w:color="auto" w:fill="auto"/>
            <w:tcMar>
              <w:left w:w="108" w:type="dxa"/>
            </w:tcMar>
          </w:tcPr>
          <w:p w:rsidR="00B306CA" w:rsidRDefault="00DB134F">
            <w:pPr>
              <w:spacing w:after="0" w:line="240" w:lineRule="auto"/>
              <w:jc w:val="both"/>
              <w:rPr>
                <w:rFonts w:ascii="Arial" w:hAnsi="Arial" w:cs="Arial"/>
                <w:b/>
                <w:sz w:val="14"/>
                <w:szCs w:val="14"/>
              </w:rPr>
            </w:pPr>
            <w:r>
              <w:rPr>
                <w:rFonts w:ascii="Arial" w:hAnsi="Arial" w:cs="Arial"/>
                <w:b/>
                <w:sz w:val="14"/>
                <w:szCs w:val="14"/>
              </w:rPr>
              <w:t>Semana 15</w:t>
            </w:r>
          </w:p>
        </w:tc>
        <w:tc>
          <w:tcPr>
            <w:tcW w:w="850" w:type="dxa"/>
            <w:shd w:val="clear" w:color="auto" w:fill="auto"/>
            <w:tcMar>
              <w:left w:w="108" w:type="dxa"/>
            </w:tcMar>
          </w:tcPr>
          <w:p w:rsidR="00B306CA" w:rsidRDefault="00DB134F">
            <w:pPr>
              <w:spacing w:after="0" w:line="240" w:lineRule="auto"/>
              <w:jc w:val="both"/>
              <w:rPr>
                <w:rFonts w:ascii="Arial" w:hAnsi="Arial" w:cs="Arial"/>
                <w:b/>
                <w:sz w:val="14"/>
                <w:szCs w:val="14"/>
              </w:rPr>
            </w:pPr>
            <w:r>
              <w:rPr>
                <w:rFonts w:ascii="Arial" w:hAnsi="Arial" w:cs="Arial"/>
                <w:b/>
                <w:sz w:val="14"/>
                <w:szCs w:val="14"/>
              </w:rPr>
              <w:t>Semana 16</w:t>
            </w:r>
          </w:p>
        </w:tc>
        <w:tc>
          <w:tcPr>
            <w:tcW w:w="787" w:type="dxa"/>
            <w:shd w:val="clear" w:color="auto" w:fill="auto"/>
            <w:tcMar>
              <w:left w:w="108" w:type="dxa"/>
            </w:tcMar>
          </w:tcPr>
          <w:p w:rsidR="00B306CA" w:rsidRDefault="00DB134F">
            <w:pPr>
              <w:spacing w:after="0" w:line="240" w:lineRule="auto"/>
              <w:jc w:val="both"/>
              <w:rPr>
                <w:rFonts w:ascii="Arial" w:hAnsi="Arial" w:cs="Arial"/>
                <w:b/>
                <w:sz w:val="14"/>
                <w:szCs w:val="14"/>
              </w:rPr>
            </w:pPr>
            <w:r>
              <w:rPr>
                <w:rFonts w:ascii="Arial" w:hAnsi="Arial" w:cs="Arial"/>
                <w:b/>
                <w:sz w:val="14"/>
                <w:szCs w:val="14"/>
              </w:rPr>
              <w:t>Semana 17</w:t>
            </w:r>
          </w:p>
        </w:tc>
        <w:tc>
          <w:tcPr>
            <w:tcW w:w="848" w:type="dxa"/>
            <w:shd w:val="clear" w:color="auto" w:fill="auto"/>
            <w:tcMar>
              <w:left w:w="108" w:type="dxa"/>
            </w:tcMar>
          </w:tcPr>
          <w:p w:rsidR="00B306CA" w:rsidRDefault="00B306CA">
            <w:pPr>
              <w:spacing w:after="0" w:line="240" w:lineRule="auto"/>
              <w:jc w:val="both"/>
              <w:rPr>
                <w:rFonts w:ascii="Arial" w:hAnsi="Arial" w:cs="Arial"/>
                <w:b/>
                <w:sz w:val="14"/>
                <w:szCs w:val="14"/>
              </w:rPr>
            </w:pPr>
          </w:p>
        </w:tc>
      </w:tr>
      <w:tr w:rsidR="00B306CA">
        <w:trPr>
          <w:trHeight w:val="287"/>
        </w:trPr>
        <w:tc>
          <w:tcPr>
            <w:tcW w:w="1701" w:type="dxa"/>
            <w:shd w:val="clear" w:color="auto" w:fill="auto"/>
            <w:tcMar>
              <w:left w:w="108" w:type="dxa"/>
            </w:tcMar>
          </w:tcPr>
          <w:p w:rsidR="00B306CA" w:rsidRDefault="00DB134F">
            <w:pPr>
              <w:spacing w:after="0" w:line="240" w:lineRule="auto"/>
              <w:jc w:val="both"/>
              <w:rPr>
                <w:rFonts w:ascii="Arial" w:hAnsi="Arial" w:cs="Arial"/>
                <w:b/>
                <w:sz w:val="18"/>
                <w:szCs w:val="18"/>
              </w:rPr>
            </w:pPr>
            <w:r>
              <w:rPr>
                <w:rFonts w:ascii="Arial" w:eastAsia="Arial" w:hAnsi="Arial" w:cs="Arial"/>
                <w:b/>
                <w:bCs/>
                <w:sz w:val="18"/>
                <w:szCs w:val="18"/>
              </w:rPr>
              <w:t>Definições de Locais</w:t>
            </w:r>
          </w:p>
        </w:tc>
        <w:tc>
          <w:tcPr>
            <w:tcW w:w="759" w:type="dxa"/>
            <w:shd w:val="clear" w:color="auto" w:fill="D9D9D9" w:themeFill="background1" w:themeFillShade="D9"/>
            <w:tcMar>
              <w:left w:w="108" w:type="dxa"/>
            </w:tcMar>
          </w:tcPr>
          <w:p w:rsidR="00B306CA" w:rsidRDefault="00B306CA">
            <w:pPr>
              <w:spacing w:after="0" w:line="240" w:lineRule="auto"/>
              <w:jc w:val="both"/>
              <w:rPr>
                <w:rFonts w:ascii="Arial" w:hAnsi="Arial" w:cs="Arial"/>
                <w:sz w:val="18"/>
                <w:szCs w:val="18"/>
              </w:rPr>
            </w:pPr>
          </w:p>
        </w:tc>
        <w:tc>
          <w:tcPr>
            <w:tcW w:w="76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7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5"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4"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9"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26"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37"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7"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48" w:type="dxa"/>
            <w:shd w:val="clear" w:color="auto" w:fill="auto"/>
            <w:tcMar>
              <w:left w:w="108" w:type="dxa"/>
            </w:tcMar>
          </w:tcPr>
          <w:p w:rsidR="00B306CA" w:rsidRDefault="00B306CA">
            <w:pPr>
              <w:spacing w:after="0" w:line="240" w:lineRule="auto"/>
              <w:jc w:val="both"/>
              <w:rPr>
                <w:rFonts w:ascii="Arial" w:hAnsi="Arial" w:cs="Arial"/>
                <w:sz w:val="18"/>
                <w:szCs w:val="18"/>
              </w:rPr>
            </w:pPr>
          </w:p>
        </w:tc>
      </w:tr>
      <w:tr w:rsidR="00B306CA">
        <w:trPr>
          <w:trHeight w:val="394"/>
        </w:trPr>
        <w:tc>
          <w:tcPr>
            <w:tcW w:w="1701" w:type="dxa"/>
            <w:shd w:val="clear" w:color="auto" w:fill="auto"/>
            <w:tcMar>
              <w:left w:w="108" w:type="dxa"/>
            </w:tcMar>
          </w:tcPr>
          <w:p w:rsidR="00B306CA" w:rsidRDefault="00DB134F">
            <w:pPr>
              <w:spacing w:after="0" w:line="240" w:lineRule="auto"/>
              <w:jc w:val="both"/>
              <w:rPr>
                <w:rFonts w:ascii="Arial" w:hAnsi="Arial" w:cs="Arial"/>
                <w:b/>
                <w:sz w:val="18"/>
                <w:szCs w:val="18"/>
              </w:rPr>
            </w:pPr>
            <w:r>
              <w:rPr>
                <w:rFonts w:ascii="Arial" w:eastAsia="Arial" w:hAnsi="Arial" w:cs="Arial"/>
                <w:b/>
                <w:bCs/>
                <w:sz w:val="18"/>
                <w:szCs w:val="18"/>
              </w:rPr>
              <w:t>Mobilização da Comunidade</w:t>
            </w:r>
          </w:p>
        </w:tc>
        <w:tc>
          <w:tcPr>
            <w:tcW w:w="759" w:type="dxa"/>
            <w:shd w:val="clear" w:color="auto" w:fill="D9D9D9" w:themeFill="background1" w:themeFillShade="D9"/>
            <w:tcMar>
              <w:left w:w="108" w:type="dxa"/>
            </w:tcMar>
          </w:tcPr>
          <w:p w:rsidR="00B306CA" w:rsidRDefault="00B306CA">
            <w:pPr>
              <w:spacing w:after="0" w:line="240" w:lineRule="auto"/>
              <w:jc w:val="both"/>
              <w:rPr>
                <w:rFonts w:ascii="Arial" w:hAnsi="Arial" w:cs="Arial"/>
                <w:sz w:val="18"/>
                <w:szCs w:val="18"/>
              </w:rPr>
            </w:pPr>
          </w:p>
        </w:tc>
        <w:tc>
          <w:tcPr>
            <w:tcW w:w="760" w:type="dxa"/>
            <w:shd w:val="clear" w:color="auto" w:fill="D9D9D9" w:themeFill="background1" w:themeFillShade="D9"/>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D9D9D9" w:themeFill="background1" w:themeFillShade="D9"/>
            <w:tcMar>
              <w:left w:w="108" w:type="dxa"/>
            </w:tcMar>
          </w:tcPr>
          <w:p w:rsidR="00B306CA" w:rsidRDefault="00B306CA">
            <w:pPr>
              <w:spacing w:after="0" w:line="240" w:lineRule="auto"/>
              <w:jc w:val="both"/>
              <w:rPr>
                <w:rFonts w:ascii="Arial" w:hAnsi="Arial" w:cs="Arial"/>
                <w:sz w:val="18"/>
                <w:szCs w:val="18"/>
              </w:rPr>
            </w:pPr>
          </w:p>
        </w:tc>
        <w:tc>
          <w:tcPr>
            <w:tcW w:w="77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5"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4"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9"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26"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37"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7"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48" w:type="dxa"/>
            <w:shd w:val="clear" w:color="auto" w:fill="auto"/>
            <w:tcMar>
              <w:left w:w="108" w:type="dxa"/>
            </w:tcMar>
          </w:tcPr>
          <w:p w:rsidR="00B306CA" w:rsidRDefault="00B306CA">
            <w:pPr>
              <w:spacing w:after="0" w:line="240" w:lineRule="auto"/>
              <w:jc w:val="both"/>
              <w:rPr>
                <w:rFonts w:ascii="Arial" w:hAnsi="Arial" w:cs="Arial"/>
                <w:sz w:val="18"/>
                <w:szCs w:val="18"/>
              </w:rPr>
            </w:pPr>
          </w:p>
        </w:tc>
      </w:tr>
      <w:tr w:rsidR="00B306CA">
        <w:trPr>
          <w:trHeight w:val="287"/>
        </w:trPr>
        <w:tc>
          <w:tcPr>
            <w:tcW w:w="1701" w:type="dxa"/>
            <w:shd w:val="clear" w:color="auto" w:fill="auto"/>
            <w:tcMar>
              <w:left w:w="108" w:type="dxa"/>
            </w:tcMar>
          </w:tcPr>
          <w:p w:rsidR="00B306CA" w:rsidRDefault="00DB134F">
            <w:pPr>
              <w:spacing w:after="0" w:line="240" w:lineRule="auto"/>
              <w:jc w:val="both"/>
              <w:rPr>
                <w:rFonts w:ascii="Arial" w:hAnsi="Arial" w:cs="Arial"/>
                <w:b/>
                <w:sz w:val="18"/>
                <w:szCs w:val="18"/>
              </w:rPr>
            </w:pPr>
            <w:r>
              <w:rPr>
                <w:rFonts w:ascii="Arial" w:eastAsia="Arial" w:hAnsi="Arial" w:cs="Arial"/>
                <w:b/>
                <w:bCs/>
                <w:sz w:val="18"/>
                <w:szCs w:val="18"/>
              </w:rPr>
              <w:t>Seminário Oportunidades</w:t>
            </w:r>
          </w:p>
        </w:tc>
        <w:tc>
          <w:tcPr>
            <w:tcW w:w="759"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6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70" w:type="dxa"/>
            <w:shd w:val="clear" w:color="auto" w:fill="D0CECE" w:themeFill="background2" w:themeFillShade="E6"/>
            <w:tcMar>
              <w:left w:w="108" w:type="dxa"/>
            </w:tcMar>
            <w:vAlign w:val="center"/>
          </w:tcPr>
          <w:p w:rsidR="00B306CA" w:rsidRDefault="00B306CA">
            <w:pPr>
              <w:spacing w:after="0" w:line="240" w:lineRule="auto"/>
              <w:jc w:val="center"/>
              <w:rPr>
                <w:rFonts w:ascii="Arial" w:hAnsi="Arial" w:cs="Arial"/>
                <w:sz w:val="18"/>
                <w:szCs w:val="18"/>
              </w:rPr>
            </w:pPr>
          </w:p>
        </w:tc>
        <w:tc>
          <w:tcPr>
            <w:tcW w:w="785"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4"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9"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26"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37"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7"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48" w:type="dxa"/>
            <w:shd w:val="clear" w:color="auto" w:fill="auto"/>
            <w:tcMar>
              <w:left w:w="108" w:type="dxa"/>
            </w:tcMar>
          </w:tcPr>
          <w:p w:rsidR="00B306CA" w:rsidRDefault="00B306CA">
            <w:pPr>
              <w:spacing w:after="0" w:line="240" w:lineRule="auto"/>
              <w:jc w:val="both"/>
              <w:rPr>
                <w:rFonts w:ascii="Arial" w:hAnsi="Arial" w:cs="Arial"/>
                <w:sz w:val="18"/>
                <w:szCs w:val="18"/>
              </w:rPr>
            </w:pPr>
          </w:p>
        </w:tc>
      </w:tr>
      <w:tr w:rsidR="00B306CA">
        <w:trPr>
          <w:trHeight w:val="301"/>
        </w:trPr>
        <w:tc>
          <w:tcPr>
            <w:tcW w:w="1701" w:type="dxa"/>
            <w:shd w:val="clear" w:color="auto" w:fill="auto"/>
            <w:tcMar>
              <w:left w:w="108" w:type="dxa"/>
            </w:tcMar>
          </w:tcPr>
          <w:p w:rsidR="00B306CA" w:rsidRDefault="00DB134F">
            <w:pPr>
              <w:spacing w:after="0" w:line="240" w:lineRule="auto"/>
              <w:jc w:val="both"/>
              <w:rPr>
                <w:rFonts w:ascii="Arial" w:hAnsi="Arial" w:cs="Arial"/>
                <w:b/>
                <w:sz w:val="18"/>
                <w:szCs w:val="18"/>
              </w:rPr>
            </w:pPr>
            <w:r>
              <w:rPr>
                <w:rFonts w:ascii="Arial" w:eastAsia="Arial" w:hAnsi="Arial" w:cs="Arial"/>
                <w:b/>
                <w:bCs/>
                <w:sz w:val="18"/>
                <w:szCs w:val="18"/>
              </w:rPr>
              <w:t>Curso de Formação Empreendedora</w:t>
            </w:r>
          </w:p>
        </w:tc>
        <w:tc>
          <w:tcPr>
            <w:tcW w:w="759"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6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7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5" w:type="dxa"/>
            <w:shd w:val="clear" w:color="auto" w:fill="D0CECE" w:themeFill="background2" w:themeFillShade="E6"/>
            <w:tcMar>
              <w:left w:w="108" w:type="dxa"/>
            </w:tcMar>
            <w:vAlign w:val="center"/>
          </w:tcPr>
          <w:p w:rsidR="00B306CA" w:rsidRDefault="00B306CA">
            <w:pPr>
              <w:spacing w:after="0" w:line="240" w:lineRule="auto"/>
              <w:jc w:val="center"/>
              <w:rPr>
                <w:rFonts w:ascii="Arial" w:hAnsi="Arial" w:cs="Arial"/>
                <w:sz w:val="18"/>
                <w:szCs w:val="18"/>
              </w:rPr>
            </w:pPr>
          </w:p>
        </w:tc>
        <w:tc>
          <w:tcPr>
            <w:tcW w:w="753" w:type="dxa"/>
            <w:shd w:val="clear" w:color="auto" w:fill="D0CECE" w:themeFill="background2" w:themeFillShade="E6"/>
            <w:tcMar>
              <w:left w:w="108" w:type="dxa"/>
            </w:tcMar>
            <w:vAlign w:val="center"/>
          </w:tcPr>
          <w:p w:rsidR="00B306CA" w:rsidRDefault="00B306CA">
            <w:pPr>
              <w:spacing w:after="0" w:line="240" w:lineRule="auto"/>
              <w:jc w:val="center"/>
              <w:rPr>
                <w:rFonts w:ascii="Arial" w:hAnsi="Arial" w:cs="Arial"/>
                <w:sz w:val="18"/>
                <w:szCs w:val="18"/>
              </w:rPr>
            </w:pPr>
          </w:p>
        </w:tc>
        <w:tc>
          <w:tcPr>
            <w:tcW w:w="754" w:type="dxa"/>
            <w:shd w:val="clear" w:color="auto" w:fill="D0CECE" w:themeFill="background2" w:themeFillShade="E6"/>
            <w:tcMar>
              <w:left w:w="108" w:type="dxa"/>
            </w:tcMar>
            <w:vAlign w:val="center"/>
          </w:tcPr>
          <w:p w:rsidR="00B306CA" w:rsidRDefault="00B306CA">
            <w:pPr>
              <w:spacing w:after="0" w:line="240" w:lineRule="auto"/>
              <w:jc w:val="center"/>
              <w:rPr>
                <w:rFonts w:ascii="Arial" w:hAnsi="Arial" w:cs="Arial"/>
                <w:sz w:val="18"/>
                <w:szCs w:val="18"/>
              </w:rPr>
            </w:pPr>
          </w:p>
        </w:tc>
        <w:tc>
          <w:tcPr>
            <w:tcW w:w="759" w:type="dxa"/>
            <w:shd w:val="clear" w:color="auto" w:fill="D0CECE" w:themeFill="background2" w:themeFillShade="E6"/>
            <w:tcMar>
              <w:left w:w="108" w:type="dxa"/>
            </w:tcMar>
            <w:vAlign w:val="center"/>
          </w:tcPr>
          <w:p w:rsidR="00B306CA" w:rsidRDefault="00B306CA">
            <w:pPr>
              <w:spacing w:after="0" w:line="240" w:lineRule="auto"/>
              <w:jc w:val="center"/>
              <w:rPr>
                <w:rFonts w:ascii="Arial" w:hAnsi="Arial" w:cs="Arial"/>
                <w:sz w:val="18"/>
                <w:szCs w:val="18"/>
              </w:rPr>
            </w:pPr>
          </w:p>
        </w:tc>
        <w:tc>
          <w:tcPr>
            <w:tcW w:w="826" w:type="dxa"/>
            <w:shd w:val="clear" w:color="auto" w:fill="D0CECE" w:themeFill="background2" w:themeFillShade="E6"/>
            <w:tcMar>
              <w:left w:w="108" w:type="dxa"/>
            </w:tcMar>
            <w:vAlign w:val="center"/>
          </w:tcPr>
          <w:p w:rsidR="00B306CA" w:rsidRDefault="00B306CA">
            <w:pPr>
              <w:spacing w:after="0" w:line="240" w:lineRule="auto"/>
              <w:jc w:val="center"/>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37"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7"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48" w:type="dxa"/>
            <w:shd w:val="clear" w:color="auto" w:fill="auto"/>
            <w:tcMar>
              <w:left w:w="108" w:type="dxa"/>
            </w:tcMar>
          </w:tcPr>
          <w:p w:rsidR="00B306CA" w:rsidRDefault="00B306CA">
            <w:pPr>
              <w:spacing w:after="0" w:line="240" w:lineRule="auto"/>
              <w:jc w:val="both"/>
              <w:rPr>
                <w:rFonts w:ascii="Arial" w:hAnsi="Arial" w:cs="Arial"/>
                <w:sz w:val="18"/>
                <w:szCs w:val="18"/>
              </w:rPr>
            </w:pPr>
          </w:p>
        </w:tc>
      </w:tr>
      <w:tr w:rsidR="00B306CA">
        <w:trPr>
          <w:trHeight w:val="287"/>
        </w:trPr>
        <w:tc>
          <w:tcPr>
            <w:tcW w:w="1701" w:type="dxa"/>
            <w:shd w:val="clear" w:color="auto" w:fill="auto"/>
            <w:tcMar>
              <w:left w:w="108" w:type="dxa"/>
            </w:tcMar>
          </w:tcPr>
          <w:p w:rsidR="00B306CA" w:rsidRDefault="00DB134F">
            <w:pPr>
              <w:spacing w:after="0" w:line="240" w:lineRule="auto"/>
              <w:jc w:val="both"/>
              <w:rPr>
                <w:rFonts w:ascii="Arial" w:hAnsi="Arial" w:cs="Arial"/>
                <w:b/>
                <w:sz w:val="18"/>
                <w:szCs w:val="18"/>
              </w:rPr>
            </w:pPr>
            <w:r>
              <w:rPr>
                <w:rFonts w:ascii="Arial" w:eastAsia="Arial" w:hAnsi="Arial" w:cs="Arial"/>
                <w:b/>
                <w:bCs/>
                <w:sz w:val="18"/>
                <w:szCs w:val="18"/>
              </w:rPr>
              <w:t>Preparação e Feira do Empreendedor</w:t>
            </w:r>
          </w:p>
        </w:tc>
        <w:tc>
          <w:tcPr>
            <w:tcW w:w="759"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6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7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5"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4"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9"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26"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DBDBDB" w:themeFill="accent3" w:themeFillTint="66"/>
            <w:tcMar>
              <w:left w:w="108" w:type="dxa"/>
            </w:tcMar>
            <w:vAlign w:val="center"/>
          </w:tcPr>
          <w:p w:rsidR="00B306CA" w:rsidRDefault="00B306CA">
            <w:pPr>
              <w:spacing w:after="0" w:line="240" w:lineRule="auto"/>
              <w:jc w:val="both"/>
              <w:rPr>
                <w:rFonts w:ascii="Arial" w:hAnsi="Arial" w:cs="Arial"/>
                <w:sz w:val="18"/>
                <w:szCs w:val="18"/>
              </w:rPr>
            </w:pPr>
          </w:p>
        </w:tc>
        <w:tc>
          <w:tcPr>
            <w:tcW w:w="737" w:type="dxa"/>
            <w:shd w:val="clear" w:color="auto" w:fill="D0CECE" w:themeFill="background2" w:themeFillShade="E6"/>
            <w:tcMar>
              <w:left w:w="108" w:type="dxa"/>
            </w:tcMar>
            <w:vAlign w:val="center"/>
          </w:tcPr>
          <w:p w:rsidR="00B306CA" w:rsidRDefault="00B306CA">
            <w:pPr>
              <w:spacing w:after="0" w:line="240" w:lineRule="auto"/>
              <w:jc w:val="center"/>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7"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48" w:type="dxa"/>
            <w:shd w:val="clear" w:color="auto" w:fill="auto"/>
            <w:tcMar>
              <w:left w:w="108" w:type="dxa"/>
            </w:tcMar>
          </w:tcPr>
          <w:p w:rsidR="00B306CA" w:rsidRDefault="00B306CA">
            <w:pPr>
              <w:spacing w:after="0" w:line="240" w:lineRule="auto"/>
              <w:jc w:val="both"/>
              <w:rPr>
                <w:rFonts w:ascii="Arial" w:hAnsi="Arial" w:cs="Arial"/>
                <w:sz w:val="18"/>
                <w:szCs w:val="18"/>
              </w:rPr>
            </w:pPr>
          </w:p>
        </w:tc>
      </w:tr>
      <w:tr w:rsidR="00B306CA">
        <w:trPr>
          <w:trHeight w:val="329"/>
        </w:trPr>
        <w:tc>
          <w:tcPr>
            <w:tcW w:w="1701" w:type="dxa"/>
            <w:shd w:val="clear" w:color="auto" w:fill="auto"/>
            <w:tcMar>
              <w:left w:w="108" w:type="dxa"/>
            </w:tcMar>
          </w:tcPr>
          <w:p w:rsidR="00B306CA" w:rsidRDefault="00DB134F">
            <w:pPr>
              <w:spacing w:after="0" w:line="240" w:lineRule="auto"/>
              <w:jc w:val="both"/>
              <w:rPr>
                <w:rFonts w:ascii="Arial" w:hAnsi="Arial" w:cs="Arial"/>
                <w:b/>
                <w:sz w:val="18"/>
                <w:szCs w:val="18"/>
              </w:rPr>
            </w:pPr>
            <w:r>
              <w:rPr>
                <w:rFonts w:ascii="Arial" w:eastAsia="Arial" w:hAnsi="Arial" w:cs="Arial"/>
                <w:b/>
                <w:sz w:val="18"/>
                <w:szCs w:val="18"/>
              </w:rPr>
              <w:t>Formatura</w:t>
            </w:r>
            <w:proofErr w:type="gramStart"/>
            <w:r>
              <w:rPr>
                <w:rFonts w:ascii="Arial" w:eastAsia="Arial" w:hAnsi="Arial" w:cs="Arial"/>
                <w:b/>
                <w:sz w:val="18"/>
                <w:szCs w:val="18"/>
              </w:rPr>
              <w:t xml:space="preserve">  </w:t>
            </w:r>
            <w:proofErr w:type="gramEnd"/>
            <w:r>
              <w:rPr>
                <w:rFonts w:ascii="Arial" w:eastAsia="Arial" w:hAnsi="Arial" w:cs="Arial"/>
                <w:b/>
                <w:sz w:val="18"/>
                <w:szCs w:val="18"/>
              </w:rPr>
              <w:t>do novo empreendedor</w:t>
            </w:r>
          </w:p>
        </w:tc>
        <w:tc>
          <w:tcPr>
            <w:tcW w:w="759"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6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7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5"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4"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9"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26"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37" w:type="dxa"/>
            <w:shd w:val="clear" w:color="auto" w:fill="D9D9D9" w:themeFill="background1" w:themeFillShade="D9"/>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7"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48" w:type="dxa"/>
            <w:shd w:val="clear" w:color="auto" w:fill="auto"/>
            <w:tcMar>
              <w:left w:w="108" w:type="dxa"/>
            </w:tcMar>
          </w:tcPr>
          <w:p w:rsidR="00B306CA" w:rsidRDefault="00B306CA">
            <w:pPr>
              <w:spacing w:after="0" w:line="240" w:lineRule="auto"/>
              <w:jc w:val="both"/>
              <w:rPr>
                <w:rFonts w:ascii="Arial" w:hAnsi="Arial" w:cs="Arial"/>
                <w:sz w:val="18"/>
                <w:szCs w:val="18"/>
              </w:rPr>
            </w:pPr>
          </w:p>
        </w:tc>
      </w:tr>
      <w:tr w:rsidR="00B306CA">
        <w:trPr>
          <w:trHeight w:val="275"/>
        </w:trPr>
        <w:tc>
          <w:tcPr>
            <w:tcW w:w="1701" w:type="dxa"/>
            <w:shd w:val="clear" w:color="auto" w:fill="auto"/>
            <w:tcMar>
              <w:left w:w="108" w:type="dxa"/>
            </w:tcMar>
          </w:tcPr>
          <w:p w:rsidR="00B306CA" w:rsidRDefault="00DB134F">
            <w:pPr>
              <w:spacing w:after="0" w:line="240" w:lineRule="auto"/>
              <w:jc w:val="both"/>
              <w:rPr>
                <w:rFonts w:ascii="Arial" w:hAnsi="Arial" w:cs="Arial"/>
                <w:b/>
                <w:sz w:val="18"/>
                <w:szCs w:val="18"/>
              </w:rPr>
            </w:pPr>
            <w:r>
              <w:rPr>
                <w:rFonts w:ascii="Arial" w:eastAsia="Arial" w:hAnsi="Arial" w:cs="Arial"/>
                <w:b/>
                <w:bCs/>
                <w:sz w:val="18"/>
                <w:szCs w:val="18"/>
              </w:rPr>
              <w:t>Assessoria Técnica</w:t>
            </w:r>
          </w:p>
        </w:tc>
        <w:tc>
          <w:tcPr>
            <w:tcW w:w="759"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6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7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5"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4"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9"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26"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D9D9D9" w:themeFill="background1" w:themeFillShade="D9"/>
            <w:tcMar>
              <w:left w:w="108" w:type="dxa"/>
            </w:tcMar>
          </w:tcPr>
          <w:p w:rsidR="00B306CA" w:rsidRDefault="00B306CA">
            <w:pPr>
              <w:spacing w:after="0" w:line="240" w:lineRule="auto"/>
              <w:jc w:val="both"/>
              <w:rPr>
                <w:rFonts w:ascii="Arial" w:hAnsi="Arial" w:cs="Arial"/>
                <w:sz w:val="18"/>
                <w:szCs w:val="18"/>
              </w:rPr>
            </w:pPr>
          </w:p>
        </w:tc>
        <w:tc>
          <w:tcPr>
            <w:tcW w:w="737" w:type="dxa"/>
            <w:shd w:val="clear" w:color="auto" w:fill="D9D9D9" w:themeFill="background1" w:themeFillShade="D9"/>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D9D9D9" w:themeFill="background1" w:themeFillShade="D9"/>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D9D9D9" w:themeFill="background1" w:themeFillShade="D9"/>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D9D9D9" w:themeFill="background1" w:themeFillShade="D9"/>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D9D9D9" w:themeFill="background1" w:themeFillShade="D9"/>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D9D9D9" w:themeFill="background1" w:themeFillShade="D9"/>
            <w:tcMar>
              <w:left w:w="108" w:type="dxa"/>
            </w:tcMar>
          </w:tcPr>
          <w:p w:rsidR="00B306CA" w:rsidRDefault="00B306CA">
            <w:pPr>
              <w:spacing w:after="0" w:line="240" w:lineRule="auto"/>
              <w:jc w:val="both"/>
              <w:rPr>
                <w:rFonts w:ascii="Arial" w:hAnsi="Arial" w:cs="Arial"/>
                <w:sz w:val="18"/>
                <w:szCs w:val="18"/>
              </w:rPr>
            </w:pPr>
          </w:p>
        </w:tc>
        <w:tc>
          <w:tcPr>
            <w:tcW w:w="787" w:type="dxa"/>
            <w:shd w:val="clear" w:color="auto" w:fill="D9D9D9" w:themeFill="background1" w:themeFillShade="D9"/>
            <w:tcMar>
              <w:left w:w="108" w:type="dxa"/>
            </w:tcMar>
          </w:tcPr>
          <w:p w:rsidR="00B306CA" w:rsidRDefault="00B306CA">
            <w:pPr>
              <w:spacing w:after="0" w:line="240" w:lineRule="auto"/>
              <w:jc w:val="both"/>
              <w:rPr>
                <w:rFonts w:ascii="Arial" w:hAnsi="Arial" w:cs="Arial"/>
                <w:sz w:val="18"/>
                <w:szCs w:val="18"/>
              </w:rPr>
            </w:pPr>
          </w:p>
        </w:tc>
        <w:tc>
          <w:tcPr>
            <w:tcW w:w="848" w:type="dxa"/>
            <w:shd w:val="clear" w:color="auto" w:fill="FFFFFF" w:themeFill="background1"/>
            <w:tcMar>
              <w:left w:w="108" w:type="dxa"/>
            </w:tcMar>
          </w:tcPr>
          <w:p w:rsidR="00B306CA" w:rsidRDefault="00B306CA">
            <w:pPr>
              <w:spacing w:after="0" w:line="240" w:lineRule="auto"/>
              <w:jc w:val="both"/>
              <w:rPr>
                <w:rFonts w:ascii="Arial" w:hAnsi="Arial" w:cs="Arial"/>
                <w:sz w:val="18"/>
                <w:szCs w:val="18"/>
              </w:rPr>
            </w:pPr>
          </w:p>
        </w:tc>
      </w:tr>
      <w:tr w:rsidR="00B306CA">
        <w:trPr>
          <w:trHeight w:val="314"/>
        </w:trPr>
        <w:tc>
          <w:tcPr>
            <w:tcW w:w="1701" w:type="dxa"/>
            <w:shd w:val="clear" w:color="auto" w:fill="auto"/>
            <w:tcMar>
              <w:left w:w="108" w:type="dxa"/>
            </w:tcMar>
          </w:tcPr>
          <w:p w:rsidR="00B306CA" w:rsidRDefault="00DB134F">
            <w:pPr>
              <w:spacing w:after="0" w:line="240" w:lineRule="auto"/>
              <w:jc w:val="both"/>
              <w:rPr>
                <w:rFonts w:ascii="Arial" w:eastAsia="Arial" w:hAnsi="Arial" w:cs="Arial"/>
                <w:b/>
                <w:bCs/>
                <w:sz w:val="18"/>
                <w:szCs w:val="18"/>
              </w:rPr>
            </w:pPr>
            <w:r>
              <w:rPr>
                <w:rFonts w:ascii="Arial" w:hAnsi="Arial" w:cs="Arial"/>
                <w:b/>
                <w:sz w:val="18"/>
                <w:szCs w:val="18"/>
              </w:rPr>
              <w:t>Pesquisa</w:t>
            </w:r>
            <w:proofErr w:type="gramStart"/>
            <w:r>
              <w:rPr>
                <w:rFonts w:ascii="Arial" w:hAnsi="Arial" w:cs="Arial"/>
                <w:b/>
                <w:sz w:val="18"/>
                <w:szCs w:val="18"/>
              </w:rPr>
              <w:t xml:space="preserve">  </w:t>
            </w:r>
            <w:proofErr w:type="gramEnd"/>
            <w:r>
              <w:rPr>
                <w:rFonts w:ascii="Arial" w:hAnsi="Arial" w:cs="Arial"/>
                <w:b/>
                <w:sz w:val="18"/>
                <w:szCs w:val="18"/>
              </w:rPr>
              <w:t>de satisfação</w:t>
            </w:r>
          </w:p>
        </w:tc>
        <w:tc>
          <w:tcPr>
            <w:tcW w:w="759"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6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7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5"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4"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9"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26" w:type="dxa"/>
            <w:shd w:val="clear" w:color="auto" w:fill="D9D9D9" w:themeFill="background1" w:themeFillShade="D9"/>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37"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7" w:type="dxa"/>
            <w:shd w:val="clear" w:color="auto" w:fill="D9D9D9" w:themeFill="background1" w:themeFillShade="D9"/>
            <w:tcMar>
              <w:left w:w="108" w:type="dxa"/>
            </w:tcMar>
          </w:tcPr>
          <w:p w:rsidR="00B306CA" w:rsidRDefault="00B306CA">
            <w:pPr>
              <w:spacing w:after="0" w:line="240" w:lineRule="auto"/>
              <w:jc w:val="both"/>
              <w:rPr>
                <w:rFonts w:ascii="Arial" w:hAnsi="Arial" w:cs="Arial"/>
                <w:sz w:val="18"/>
                <w:szCs w:val="18"/>
              </w:rPr>
            </w:pPr>
          </w:p>
        </w:tc>
        <w:tc>
          <w:tcPr>
            <w:tcW w:w="848" w:type="dxa"/>
            <w:shd w:val="clear" w:color="auto" w:fill="FFFFFF" w:themeFill="background1"/>
            <w:tcMar>
              <w:left w:w="108" w:type="dxa"/>
            </w:tcMar>
          </w:tcPr>
          <w:p w:rsidR="00B306CA" w:rsidRDefault="00B306CA">
            <w:pPr>
              <w:spacing w:after="0" w:line="240" w:lineRule="auto"/>
              <w:jc w:val="both"/>
              <w:rPr>
                <w:rFonts w:ascii="Arial" w:hAnsi="Arial" w:cs="Arial"/>
                <w:sz w:val="18"/>
                <w:szCs w:val="18"/>
              </w:rPr>
            </w:pPr>
          </w:p>
        </w:tc>
      </w:tr>
      <w:tr w:rsidR="00B306CA">
        <w:trPr>
          <w:trHeight w:val="373"/>
        </w:trPr>
        <w:tc>
          <w:tcPr>
            <w:tcW w:w="1701" w:type="dxa"/>
            <w:shd w:val="clear" w:color="auto" w:fill="auto"/>
            <w:tcMar>
              <w:left w:w="108" w:type="dxa"/>
            </w:tcMar>
          </w:tcPr>
          <w:p w:rsidR="00B306CA" w:rsidRDefault="00DB134F">
            <w:pPr>
              <w:spacing w:after="0" w:line="240" w:lineRule="auto"/>
              <w:jc w:val="both"/>
              <w:rPr>
                <w:rFonts w:ascii="Arial" w:hAnsi="Arial" w:cs="Arial"/>
                <w:b/>
                <w:sz w:val="18"/>
                <w:szCs w:val="18"/>
              </w:rPr>
            </w:pPr>
            <w:r>
              <w:rPr>
                <w:rFonts w:ascii="Arial" w:eastAsia="Arial" w:hAnsi="Arial" w:cs="Arial"/>
                <w:b/>
                <w:sz w:val="18"/>
                <w:szCs w:val="18"/>
              </w:rPr>
              <w:t>Relatório de Prestação de Contas</w:t>
            </w:r>
          </w:p>
        </w:tc>
        <w:tc>
          <w:tcPr>
            <w:tcW w:w="759"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6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7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5"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4"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9"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26"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37"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7" w:type="dxa"/>
            <w:shd w:val="clear" w:color="auto" w:fill="D9D9D9" w:themeFill="background1" w:themeFillShade="D9"/>
            <w:tcMar>
              <w:left w:w="108" w:type="dxa"/>
            </w:tcMar>
          </w:tcPr>
          <w:p w:rsidR="00B306CA" w:rsidRDefault="00B306CA">
            <w:pPr>
              <w:spacing w:after="0" w:line="240" w:lineRule="auto"/>
              <w:jc w:val="both"/>
              <w:rPr>
                <w:rFonts w:ascii="Arial" w:hAnsi="Arial" w:cs="Arial"/>
                <w:sz w:val="18"/>
                <w:szCs w:val="18"/>
              </w:rPr>
            </w:pPr>
          </w:p>
        </w:tc>
        <w:tc>
          <w:tcPr>
            <w:tcW w:w="848" w:type="dxa"/>
            <w:shd w:val="clear" w:color="auto" w:fill="auto"/>
            <w:tcMar>
              <w:left w:w="108" w:type="dxa"/>
            </w:tcMar>
          </w:tcPr>
          <w:p w:rsidR="00B306CA" w:rsidRDefault="00B306CA">
            <w:pPr>
              <w:spacing w:after="0" w:line="240" w:lineRule="auto"/>
              <w:jc w:val="both"/>
              <w:rPr>
                <w:rFonts w:ascii="Arial" w:hAnsi="Arial" w:cs="Arial"/>
                <w:sz w:val="18"/>
                <w:szCs w:val="18"/>
              </w:rPr>
            </w:pPr>
          </w:p>
        </w:tc>
      </w:tr>
      <w:tr w:rsidR="00B306CA">
        <w:trPr>
          <w:trHeight w:val="421"/>
        </w:trPr>
        <w:tc>
          <w:tcPr>
            <w:tcW w:w="1701" w:type="dxa"/>
            <w:shd w:val="clear" w:color="auto" w:fill="auto"/>
            <w:tcMar>
              <w:left w:w="108" w:type="dxa"/>
            </w:tcMar>
          </w:tcPr>
          <w:p w:rsidR="00B306CA" w:rsidRDefault="00DB134F">
            <w:pPr>
              <w:spacing w:after="0" w:line="240" w:lineRule="auto"/>
              <w:rPr>
                <w:rFonts w:ascii="Arial" w:hAnsi="Arial" w:cs="Arial"/>
                <w:b/>
                <w:sz w:val="18"/>
                <w:szCs w:val="18"/>
              </w:rPr>
            </w:pPr>
            <w:r>
              <w:rPr>
                <w:rFonts w:ascii="Arial" w:eastAsia="Arial" w:hAnsi="Arial" w:cs="Arial"/>
                <w:b/>
                <w:sz w:val="18"/>
                <w:szCs w:val="18"/>
              </w:rPr>
              <w:t>Relatório</w:t>
            </w:r>
            <w:proofErr w:type="gramStart"/>
            <w:r>
              <w:rPr>
                <w:rFonts w:ascii="Arial" w:eastAsia="Arial" w:hAnsi="Arial" w:cs="Arial"/>
                <w:b/>
                <w:sz w:val="18"/>
                <w:szCs w:val="18"/>
              </w:rPr>
              <w:t xml:space="preserve">  </w:t>
            </w:r>
            <w:proofErr w:type="gramEnd"/>
            <w:r>
              <w:rPr>
                <w:rFonts w:ascii="Arial" w:eastAsia="Arial" w:hAnsi="Arial" w:cs="Arial"/>
                <w:b/>
                <w:sz w:val="18"/>
                <w:szCs w:val="18"/>
              </w:rPr>
              <w:t>final de atividades</w:t>
            </w:r>
          </w:p>
        </w:tc>
        <w:tc>
          <w:tcPr>
            <w:tcW w:w="759"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6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7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5"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3"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4"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59"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26"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37"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1"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850" w:type="dxa"/>
            <w:shd w:val="clear" w:color="auto" w:fill="auto"/>
            <w:tcMar>
              <w:left w:w="108" w:type="dxa"/>
            </w:tcMar>
          </w:tcPr>
          <w:p w:rsidR="00B306CA" w:rsidRDefault="00B306CA">
            <w:pPr>
              <w:spacing w:after="0" w:line="240" w:lineRule="auto"/>
              <w:jc w:val="both"/>
              <w:rPr>
                <w:rFonts w:ascii="Arial" w:hAnsi="Arial" w:cs="Arial"/>
                <w:sz w:val="18"/>
                <w:szCs w:val="18"/>
              </w:rPr>
            </w:pPr>
          </w:p>
        </w:tc>
        <w:tc>
          <w:tcPr>
            <w:tcW w:w="787" w:type="dxa"/>
            <w:shd w:val="clear" w:color="auto" w:fill="D9D9D9" w:themeFill="background1" w:themeFillShade="D9"/>
            <w:tcMar>
              <w:left w:w="108" w:type="dxa"/>
            </w:tcMar>
          </w:tcPr>
          <w:p w:rsidR="00B306CA" w:rsidRDefault="00B306CA">
            <w:pPr>
              <w:spacing w:after="0" w:line="240" w:lineRule="auto"/>
              <w:jc w:val="both"/>
              <w:rPr>
                <w:rFonts w:ascii="Arial" w:hAnsi="Arial" w:cs="Arial"/>
                <w:sz w:val="18"/>
                <w:szCs w:val="18"/>
              </w:rPr>
            </w:pPr>
          </w:p>
        </w:tc>
        <w:tc>
          <w:tcPr>
            <w:tcW w:w="848" w:type="dxa"/>
            <w:shd w:val="clear" w:color="auto" w:fill="auto"/>
            <w:tcMar>
              <w:left w:w="108" w:type="dxa"/>
            </w:tcMar>
          </w:tcPr>
          <w:p w:rsidR="00B306CA" w:rsidRDefault="00B306CA">
            <w:pPr>
              <w:spacing w:after="0" w:line="240" w:lineRule="auto"/>
              <w:jc w:val="both"/>
              <w:rPr>
                <w:rFonts w:ascii="Arial" w:hAnsi="Arial" w:cs="Arial"/>
                <w:sz w:val="18"/>
                <w:szCs w:val="18"/>
              </w:rPr>
            </w:pPr>
          </w:p>
        </w:tc>
      </w:tr>
    </w:tbl>
    <w:p w:rsidR="00B306CA" w:rsidRDefault="00B306CA">
      <w:pPr>
        <w:shd w:val="clear" w:color="auto" w:fill="F2F2F2" w:themeFill="background1" w:themeFillShade="F2"/>
        <w:jc w:val="both"/>
        <w:rPr>
          <w:rFonts w:ascii="Arial" w:hAnsi="Arial" w:cs="Arial"/>
        </w:rPr>
        <w:sectPr w:rsidR="00B306CA">
          <w:footerReference w:type="default" r:id="rId14"/>
          <w:pgSz w:w="11906" w:h="16838"/>
          <w:pgMar w:top="1418" w:right="1701" w:bottom="1191" w:left="1701" w:header="0" w:footer="709" w:gutter="0"/>
          <w:cols w:space="720"/>
          <w:formProt w:val="0"/>
          <w:docGrid w:linePitch="312" w:charSpace="-2049"/>
        </w:sectPr>
      </w:pPr>
    </w:p>
    <w:p w:rsidR="00B306CA" w:rsidRDefault="00DB134F">
      <w:pPr>
        <w:jc w:val="both"/>
        <w:rPr>
          <w:rFonts w:ascii="Arial" w:hAnsi="Arial" w:cs="Arial"/>
          <w:b/>
        </w:rPr>
      </w:pPr>
      <w:r>
        <w:rPr>
          <w:rFonts w:ascii="Arial" w:hAnsi="Arial" w:cs="Arial"/>
          <w:b/>
        </w:rPr>
        <w:lastRenderedPageBreak/>
        <w:t>REFERENCIAS</w:t>
      </w:r>
    </w:p>
    <w:p w:rsidR="00B306CA" w:rsidRDefault="00DB134F">
      <w:pPr>
        <w:jc w:val="both"/>
      </w:pPr>
      <w:r>
        <w:rPr>
          <w:rFonts w:ascii="Arial" w:hAnsi="Arial" w:cs="Arial"/>
        </w:rPr>
        <w:t>REFERÊNCIAS CAGED. Cadastro Geral de Empregados e Desempregados. Disponível em: http://pdet.mte.gov.br/caged?</w:t>
      </w:r>
      <w:proofErr w:type="gramStart"/>
      <w:r>
        <w:rPr>
          <w:rFonts w:ascii="Arial" w:hAnsi="Arial" w:cs="Arial"/>
        </w:rPr>
        <w:t>view</w:t>
      </w:r>
      <w:proofErr w:type="gramEnd"/>
      <w:r>
        <w:rPr>
          <w:rFonts w:ascii="Arial" w:hAnsi="Arial" w:cs="Arial"/>
        </w:rPr>
        <w:t xml:space="preserve">=default e </w:t>
      </w:r>
      <w:hyperlink r:id="rId15">
        <w:r>
          <w:rPr>
            <w:rStyle w:val="LinkdaInternet"/>
            <w:rFonts w:ascii="Arial" w:hAnsi="Arial" w:cs="Arial"/>
          </w:rPr>
          <w:t>http://bi.mte.gov.br/bgcaged/login.php</w:t>
        </w:r>
      </w:hyperlink>
      <w:r>
        <w:rPr>
          <w:rFonts w:ascii="Arial" w:hAnsi="Arial" w:cs="Arial"/>
        </w:rPr>
        <w:t>.</w:t>
      </w:r>
    </w:p>
    <w:p w:rsidR="00B306CA" w:rsidRDefault="00022188">
      <w:pPr>
        <w:spacing w:line="360" w:lineRule="auto"/>
        <w:jc w:val="both"/>
      </w:pPr>
      <w:hyperlink r:id="rId16">
        <w:r w:rsidR="00DB134F">
          <w:rPr>
            <w:rStyle w:val="LinkdaInternet"/>
            <w:rFonts w:ascii="Arial" w:hAnsi="Arial" w:cs="Arial"/>
          </w:rPr>
          <w:t>https://agenciadenoticias.ibge.gov.br/agencia-sala-de-imprensa/2013-agencia-de-noticias/releases/28478-pnad-continua-taxa-de-desocupacao-e-de-13-3-e-taxa-de-subutilizacao</w:t>
        </w:r>
      </w:hyperlink>
    </w:p>
    <w:p w:rsidR="00B306CA" w:rsidRDefault="00022188">
      <w:pPr>
        <w:spacing w:line="360" w:lineRule="auto"/>
        <w:jc w:val="both"/>
      </w:pPr>
      <w:hyperlink r:id="rId17">
        <w:r w:rsidR="00DB134F">
          <w:rPr>
            <w:rStyle w:val="LinkdaInternet"/>
            <w:rFonts w:ascii="Arial" w:hAnsi="Arial" w:cs="Arial"/>
          </w:rPr>
          <w:t>https://www.correiobraziliense.com.br/app/noticia/eu-estudante/trabalho-e-formacao/2019/04/03/interna-trabalhoeformacao-2019,746493/jovens-tem-mais-dificuldade-para-conseguir-emprego-e-mais-chance-de-se.shtml</w:t>
        </w:r>
      </w:hyperlink>
    </w:p>
    <w:p w:rsidR="00B306CA" w:rsidRDefault="00022188">
      <w:pPr>
        <w:spacing w:line="360" w:lineRule="auto"/>
        <w:jc w:val="both"/>
      </w:pPr>
      <w:hyperlink r:id="rId18">
        <w:r w:rsidR="00DB134F">
          <w:rPr>
            <w:rStyle w:val="LinkdaInternet"/>
            <w:rFonts w:ascii="Arial" w:hAnsi="Arial" w:cs="Arial"/>
          </w:rPr>
          <w:t>https://www.correiobraziliense.com.br/euestudante/trabalho-e-formacao/2020/09/4873662-pandemia-desencoraja-ainda-mais-jovens-nem-nem-na-busca-por-emprego.html</w:t>
        </w:r>
      </w:hyperlink>
    </w:p>
    <w:p w:rsidR="00B306CA" w:rsidRDefault="00022188">
      <w:pPr>
        <w:spacing w:line="360" w:lineRule="auto"/>
        <w:jc w:val="both"/>
      </w:pPr>
      <w:hyperlink r:id="rId19">
        <w:r w:rsidR="00DB134F">
          <w:rPr>
            <w:rStyle w:val="LinkdaInternet"/>
            <w:rFonts w:ascii="Arial" w:eastAsia="Open Sans" w:hAnsi="Arial" w:cs="Arial"/>
            <w:lang w:val="pt-PT" w:eastAsia="pt-BR"/>
          </w:rPr>
          <w:t>https://www.correiobraziliense.com.br/economia/2020/08/4871766-cresce-o-desemprego--o-desalento-e-as-desigualdades-no-brasil--diz-ibge.html</w:t>
        </w:r>
      </w:hyperlink>
    </w:p>
    <w:p w:rsidR="00B306CA" w:rsidRDefault="00022188">
      <w:pPr>
        <w:spacing w:line="360" w:lineRule="auto"/>
        <w:jc w:val="both"/>
      </w:pPr>
      <w:hyperlink r:id="rId20">
        <w:r w:rsidR="00DB134F">
          <w:rPr>
            <w:rStyle w:val="LinkdaInternet"/>
            <w:rFonts w:ascii="Arial" w:hAnsi="Arial" w:cs="Arial"/>
          </w:rPr>
          <w:t>https://www.correiobraziliense.com.br/euestudante/trabalho-e-formacao/2020/09/4873662-pandemia-desencoraja-ainda-mais-jovens-nem-nem-na-busca-por-emprego.html</w:t>
        </w:r>
      </w:hyperlink>
    </w:p>
    <w:p w:rsidR="00B306CA" w:rsidRDefault="00022188">
      <w:pPr>
        <w:spacing w:line="360" w:lineRule="auto"/>
        <w:jc w:val="both"/>
      </w:pPr>
      <w:hyperlink r:id="rId21">
        <w:r w:rsidR="00DB134F">
          <w:rPr>
            <w:rStyle w:val="LinkdaInternet"/>
            <w:rFonts w:ascii="Arial" w:eastAsia="Times New Roman" w:hAnsi="Arial" w:cs="Arial"/>
            <w:b/>
            <w:lang w:eastAsia="pt-BR"/>
          </w:rPr>
          <w:t>http://portalfat.mte.gov.br/wp-content/uploads/2019/04/METODOLOGIA-DO-MAPA-DE-QUALIFICA%C3%87%C3%83O-PROFISSIONAL-MDQSP-2019.pdf</w:t>
        </w:r>
      </w:hyperlink>
    </w:p>
    <w:p w:rsidR="00B306CA" w:rsidRDefault="00B306CA">
      <w:pPr>
        <w:spacing w:after="0" w:line="240" w:lineRule="auto"/>
        <w:rPr>
          <w:rFonts w:ascii="Calibri" w:hAnsi="Calibri" w:cs="Calibri"/>
          <w:color w:val="000000"/>
          <w:sz w:val="24"/>
          <w:szCs w:val="24"/>
        </w:rPr>
      </w:pPr>
    </w:p>
    <w:p w:rsidR="00B306CA" w:rsidRDefault="00DB134F">
      <w:pPr>
        <w:jc w:val="both"/>
      </w:pPr>
      <w:r>
        <w:rPr>
          <w:rFonts w:cs="Calibri"/>
          <w:color w:val="000000"/>
          <w:sz w:val="24"/>
          <w:szCs w:val="24"/>
        </w:rPr>
        <w:t xml:space="preserve">FRM, </w:t>
      </w:r>
      <w:r>
        <w:rPr>
          <w:rFonts w:ascii="Arial" w:hAnsi="Arial" w:cs="Arial"/>
          <w:b/>
          <w:bCs/>
          <w:color w:val="000000"/>
        </w:rPr>
        <w:t>Monitoramento do Mundo do Trabalho, 2019.</w:t>
      </w:r>
    </w:p>
    <w:sectPr w:rsidR="00B306CA">
      <w:footerReference w:type="default" r:id="rId22"/>
      <w:pgSz w:w="11906" w:h="16838"/>
      <w:pgMar w:top="1417" w:right="1701" w:bottom="1417" w:left="1701"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88" w:rsidRDefault="00022188">
      <w:pPr>
        <w:spacing w:after="0" w:line="240" w:lineRule="auto"/>
      </w:pPr>
      <w:r>
        <w:separator/>
      </w:r>
    </w:p>
  </w:endnote>
  <w:endnote w:type="continuationSeparator" w:id="0">
    <w:p w:rsidR="00022188" w:rsidRDefault="0002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enQuanYi Micro Hei">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Open Sans">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Lohit Hind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553562"/>
      <w:docPartObj>
        <w:docPartGallery w:val="Page Numbers (Bottom of Page)"/>
        <w:docPartUnique/>
      </w:docPartObj>
    </w:sdtPr>
    <w:sdtEndPr/>
    <w:sdtContent>
      <w:p w:rsidR="00037BAE" w:rsidRDefault="00037BAE">
        <w:pPr>
          <w:pStyle w:val="Rodap"/>
          <w:jc w:val="right"/>
        </w:pPr>
        <w:r>
          <w:fldChar w:fldCharType="begin"/>
        </w:r>
        <w:r>
          <w:instrText>PAGE</w:instrText>
        </w:r>
        <w:r>
          <w:fldChar w:fldCharType="separate"/>
        </w:r>
        <w:r w:rsidR="004E6585">
          <w:rPr>
            <w:noProof/>
          </w:rPr>
          <w:t>2</w:t>
        </w:r>
        <w:r>
          <w:fldChar w:fldCharType="end"/>
        </w:r>
      </w:p>
      <w:p w:rsidR="00037BAE" w:rsidRDefault="00022188">
        <w:pPr>
          <w:pStyle w:val="Rodap"/>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703318"/>
      <w:docPartObj>
        <w:docPartGallery w:val="Page Numbers (Bottom of Page)"/>
        <w:docPartUnique/>
      </w:docPartObj>
    </w:sdtPr>
    <w:sdtEndPr/>
    <w:sdtContent>
      <w:p w:rsidR="00037BAE" w:rsidRDefault="00037BAE">
        <w:pPr>
          <w:pStyle w:val="Rodap"/>
          <w:jc w:val="right"/>
        </w:pPr>
        <w:r>
          <w:fldChar w:fldCharType="begin"/>
        </w:r>
        <w:r>
          <w:instrText>PAGE</w:instrText>
        </w:r>
        <w:r>
          <w:fldChar w:fldCharType="separate"/>
        </w:r>
        <w:r w:rsidR="004E6585">
          <w:rPr>
            <w:noProof/>
          </w:rPr>
          <w:t>24</w:t>
        </w:r>
        <w:r>
          <w:fldChar w:fldCharType="end"/>
        </w:r>
      </w:p>
      <w:p w:rsidR="00037BAE" w:rsidRDefault="00022188">
        <w:pPr>
          <w:pStyle w:val="Rodap"/>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88" w:rsidRDefault="00022188">
      <w:r>
        <w:separator/>
      </w:r>
    </w:p>
  </w:footnote>
  <w:footnote w:type="continuationSeparator" w:id="0">
    <w:p w:rsidR="00022188" w:rsidRDefault="00022188">
      <w:r>
        <w:continuationSeparator/>
      </w:r>
    </w:p>
  </w:footnote>
  <w:footnote w:id="1">
    <w:p w:rsidR="00037BAE" w:rsidRDefault="00037BAE">
      <w:pPr>
        <w:spacing w:line="240" w:lineRule="auto"/>
        <w:jc w:val="both"/>
        <w:rPr>
          <w:rFonts w:ascii="Arial" w:hAnsi="Arial" w:cs="Arial"/>
          <w:color w:val="FF0000"/>
          <w:sz w:val="20"/>
          <w:szCs w:val="20"/>
        </w:rPr>
      </w:pPr>
      <w:r>
        <w:rPr>
          <w:rStyle w:val="Refdenotaderodap"/>
        </w:rPr>
        <w:footnoteRef/>
      </w:r>
      <w:r>
        <w:rPr>
          <w:rStyle w:val="Refdenotaderodap"/>
        </w:rPr>
        <w:tab/>
      </w:r>
      <w:proofErr w:type="gramStart"/>
      <w:r>
        <w:t>F</w:t>
      </w:r>
      <w:r>
        <w:rPr>
          <w:rFonts w:ascii="Arial" w:hAnsi="Arial" w:cs="Arial"/>
          <w:sz w:val="20"/>
          <w:szCs w:val="20"/>
        </w:rPr>
        <w:t>onte:</w:t>
      </w:r>
      <w:proofErr w:type="gramEnd"/>
      <w:r>
        <w:fldChar w:fldCharType="begin"/>
      </w:r>
      <w:r>
        <w:instrText xml:space="preserve"> HYPERLINK "https://revistapegn.globo.com/Noticias/noticia/2020/06/brasil-deve-atingir-marca-historica-de-empreendedorismo-em-2020.html" \h </w:instrText>
      </w:r>
      <w:r>
        <w:fldChar w:fldCharType="separate"/>
      </w:r>
      <w:r>
        <w:rPr>
          <w:rStyle w:val="LinkdaInternet"/>
          <w:rFonts w:ascii="Arial" w:hAnsi="Arial" w:cs="Arial"/>
          <w:sz w:val="20"/>
          <w:szCs w:val="20"/>
        </w:rPr>
        <w:t>https://revistapegn.globo.com/Noticias/noticia/2020/06/brasil-deve-atingir-marca-historica-de-empreendedorismo-em-2020.html</w:t>
      </w:r>
      <w:r>
        <w:rPr>
          <w:rStyle w:val="LinkdaInternet"/>
          <w:rFonts w:ascii="Arial" w:hAnsi="Arial" w:cs="Arial"/>
          <w:sz w:val="20"/>
          <w:szCs w:val="20"/>
        </w:rPr>
        <w:fldChar w:fldCharType="end"/>
      </w:r>
    </w:p>
    <w:p w:rsidR="00037BAE" w:rsidRDefault="00037BAE">
      <w:pPr>
        <w:pStyle w:val="Textodenotaderodap"/>
      </w:pPr>
    </w:p>
  </w:footnote>
  <w:footnote w:id="2">
    <w:p w:rsidR="00037BAE" w:rsidRDefault="00037BAE">
      <w:pPr>
        <w:spacing w:line="240" w:lineRule="auto"/>
        <w:jc w:val="both"/>
        <w:rPr>
          <w:rFonts w:ascii="Arial" w:hAnsi="Arial" w:cs="Arial"/>
          <w:color w:val="FF0000"/>
        </w:rPr>
      </w:pPr>
      <w:r>
        <w:rPr>
          <w:rStyle w:val="Refdenotaderodap"/>
        </w:rPr>
        <w:footnoteRef/>
      </w:r>
      <w:r>
        <w:rPr>
          <w:rStyle w:val="Refdenotaderodap"/>
        </w:rPr>
        <w:tab/>
      </w:r>
      <w:proofErr w:type="gramStart"/>
      <w:r>
        <w:rPr>
          <w:sz w:val="20"/>
          <w:szCs w:val="20"/>
        </w:rPr>
        <w:t>F</w:t>
      </w:r>
      <w:r>
        <w:rPr>
          <w:rFonts w:ascii="Arial" w:hAnsi="Arial" w:cs="Arial"/>
          <w:sz w:val="20"/>
          <w:szCs w:val="20"/>
        </w:rPr>
        <w:t>onte:</w:t>
      </w:r>
      <w:proofErr w:type="gramEnd"/>
      <w:hyperlink r:id="rId1">
        <w:r>
          <w:rPr>
            <w:rStyle w:val="LinkdaInternet"/>
            <w:sz w:val="20"/>
            <w:szCs w:val="20"/>
          </w:rPr>
          <w:t>https://www.terra.com.br/noticias/dino/regiao-sul-apresenta-destaque-em-empreendedorismo-feminino-no-brasil,18bed3ea6768f0da29e6efdea54825fbwyfkk10h.html</w:t>
        </w:r>
      </w:hyperlink>
    </w:p>
    <w:p w:rsidR="00037BAE" w:rsidRDefault="00037BAE">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034AE"/>
    <w:multiLevelType w:val="multilevel"/>
    <w:tmpl w:val="443E72C8"/>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nsid w:val="1577345B"/>
    <w:multiLevelType w:val="multilevel"/>
    <w:tmpl w:val="A6825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B1733F"/>
    <w:multiLevelType w:val="multilevel"/>
    <w:tmpl w:val="3732DE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2896C3F"/>
    <w:multiLevelType w:val="multilevel"/>
    <w:tmpl w:val="FE20B1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6634BC9"/>
    <w:multiLevelType w:val="multilevel"/>
    <w:tmpl w:val="28BCF824"/>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nsid w:val="6691039E"/>
    <w:multiLevelType w:val="multilevel"/>
    <w:tmpl w:val="0526E95E"/>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E303CCD"/>
    <w:multiLevelType w:val="multilevel"/>
    <w:tmpl w:val="85765FF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CA"/>
    <w:rsid w:val="00022188"/>
    <w:rsid w:val="00037BAE"/>
    <w:rsid w:val="000672A1"/>
    <w:rsid w:val="00181FBA"/>
    <w:rsid w:val="00441CEF"/>
    <w:rsid w:val="0046075D"/>
    <w:rsid w:val="004A2FAB"/>
    <w:rsid w:val="004E6585"/>
    <w:rsid w:val="00812D69"/>
    <w:rsid w:val="00B306CA"/>
    <w:rsid w:val="00C61110"/>
    <w:rsid w:val="00DB134F"/>
    <w:rsid w:val="00E74D0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5B"/>
    <w:pPr>
      <w:spacing w:after="160" w:line="259" w:lineRule="auto"/>
    </w:pPr>
  </w:style>
  <w:style w:type="paragraph" w:styleId="Ttulo1">
    <w:name w:val="heading 1"/>
    <w:basedOn w:val="Normal"/>
    <w:next w:val="Normal"/>
    <w:link w:val="Ttulo1Char"/>
    <w:uiPriority w:val="9"/>
    <w:qFormat/>
    <w:rsid w:val="001104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1104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A11377"/>
    <w:rPr>
      <w:color w:val="0563C1" w:themeColor="hyperlink"/>
      <w:u w:val="single"/>
    </w:rPr>
  </w:style>
  <w:style w:type="character" w:customStyle="1" w:styleId="CabealhoChar">
    <w:name w:val="Cabeçalho Char"/>
    <w:basedOn w:val="Fontepargpadro"/>
    <w:link w:val="Cabealho"/>
    <w:uiPriority w:val="99"/>
    <w:qFormat/>
    <w:rsid w:val="00086DB8"/>
  </w:style>
  <w:style w:type="character" w:customStyle="1" w:styleId="RodapChar">
    <w:name w:val="Rodapé Char"/>
    <w:basedOn w:val="Fontepargpadro"/>
    <w:link w:val="Rodap"/>
    <w:uiPriority w:val="99"/>
    <w:qFormat/>
    <w:rsid w:val="00086DB8"/>
  </w:style>
  <w:style w:type="character" w:customStyle="1" w:styleId="TextodenotaderodapChar">
    <w:name w:val="Texto de nota de rodapé Char"/>
    <w:basedOn w:val="Fontepargpadro"/>
    <w:link w:val="Textodenotaderodap"/>
    <w:uiPriority w:val="99"/>
    <w:semiHidden/>
    <w:qFormat/>
    <w:rsid w:val="00110429"/>
    <w:rPr>
      <w:sz w:val="20"/>
      <w:szCs w:val="20"/>
    </w:rPr>
  </w:style>
  <w:style w:type="character" w:styleId="Refdenotaderodap">
    <w:name w:val="footnote reference"/>
    <w:basedOn w:val="Fontepargpadro"/>
    <w:uiPriority w:val="99"/>
    <w:semiHidden/>
    <w:unhideWhenUsed/>
    <w:qFormat/>
    <w:rsid w:val="00110429"/>
    <w:rPr>
      <w:vertAlign w:val="superscript"/>
    </w:rPr>
  </w:style>
  <w:style w:type="character" w:customStyle="1" w:styleId="Ttulo1Char">
    <w:name w:val="Título 1 Char"/>
    <w:basedOn w:val="Fontepargpadro"/>
    <w:link w:val="Ttulo1"/>
    <w:uiPriority w:val="9"/>
    <w:qFormat/>
    <w:rsid w:val="00110429"/>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qFormat/>
    <w:rsid w:val="00110429"/>
    <w:rPr>
      <w:rFonts w:asciiTheme="majorHAnsi" w:eastAsiaTheme="majorEastAsia" w:hAnsiTheme="majorHAnsi" w:cstheme="majorBidi"/>
      <w:color w:val="2E74B5" w:themeColor="accent1" w:themeShade="BF"/>
      <w:sz w:val="26"/>
      <w:szCs w:val="26"/>
    </w:rPr>
  </w:style>
  <w:style w:type="character" w:customStyle="1" w:styleId="Recuodecorpodetexto3Char">
    <w:name w:val="Recuo de corpo de texto 3 Char"/>
    <w:basedOn w:val="Fontepargpadro"/>
    <w:link w:val="Recuodecorpodetexto3"/>
    <w:uiPriority w:val="99"/>
    <w:semiHidden/>
    <w:qFormat/>
    <w:rsid w:val="00110429"/>
    <w:rPr>
      <w:rFonts w:ascii="Times New Roman" w:eastAsia="WenQuanYi Micro Hei" w:hAnsi="Times New Roman" w:cs="Mangal"/>
      <w:sz w:val="16"/>
      <w:szCs w:val="14"/>
      <w:lang w:eastAsia="zh-CN" w:bidi="hi-IN"/>
    </w:rPr>
  </w:style>
  <w:style w:type="character" w:customStyle="1" w:styleId="TextodebaloChar">
    <w:name w:val="Texto de balão Char"/>
    <w:basedOn w:val="Fontepargpadro"/>
    <w:link w:val="Textodebalo"/>
    <w:uiPriority w:val="99"/>
    <w:semiHidden/>
    <w:qFormat/>
    <w:rsid w:val="00273E23"/>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Default">
    <w:name w:val="Default"/>
    <w:qFormat/>
    <w:rsid w:val="00972759"/>
    <w:rPr>
      <w:rFonts w:ascii="Times New Roman" w:eastAsia="Calibri" w:hAnsi="Times New Roman" w:cs="Times New Roman"/>
      <w:color w:val="000000"/>
      <w:sz w:val="24"/>
      <w:szCs w:val="24"/>
    </w:rPr>
  </w:style>
  <w:style w:type="paragraph" w:styleId="PargrafodaLista">
    <w:name w:val="List Paragraph"/>
    <w:basedOn w:val="Normal"/>
    <w:uiPriority w:val="34"/>
    <w:qFormat/>
    <w:rsid w:val="000E0EC1"/>
    <w:pPr>
      <w:ind w:left="720"/>
      <w:contextualSpacing/>
    </w:pPr>
  </w:style>
  <w:style w:type="paragraph" w:styleId="Cabealho">
    <w:name w:val="header"/>
    <w:basedOn w:val="Normal"/>
    <w:link w:val="CabealhoChar"/>
    <w:uiPriority w:val="99"/>
    <w:unhideWhenUsed/>
    <w:rsid w:val="00086DB8"/>
    <w:pPr>
      <w:tabs>
        <w:tab w:val="center" w:pos="4252"/>
        <w:tab w:val="right" w:pos="8504"/>
      </w:tabs>
      <w:spacing w:after="0" w:line="240" w:lineRule="auto"/>
    </w:pPr>
  </w:style>
  <w:style w:type="paragraph" w:styleId="Rodap">
    <w:name w:val="footer"/>
    <w:basedOn w:val="Normal"/>
    <w:link w:val="RodapChar"/>
    <w:uiPriority w:val="99"/>
    <w:unhideWhenUsed/>
    <w:rsid w:val="00086DB8"/>
    <w:pPr>
      <w:tabs>
        <w:tab w:val="center" w:pos="4252"/>
        <w:tab w:val="right" w:pos="8504"/>
      </w:tabs>
      <w:spacing w:after="0" w:line="240" w:lineRule="auto"/>
    </w:pPr>
  </w:style>
  <w:style w:type="paragraph" w:styleId="NormalWeb">
    <w:name w:val="Normal (Web)"/>
    <w:basedOn w:val="Normal"/>
    <w:uiPriority w:val="99"/>
    <w:semiHidden/>
    <w:unhideWhenUsed/>
    <w:qFormat/>
    <w:rsid w:val="006F5DD4"/>
    <w:pPr>
      <w:spacing w:beforeAutospacing="1"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tyle>
  <w:style w:type="paragraph" w:styleId="Recuodecorpodetexto3">
    <w:name w:val="Body Text Indent 3"/>
    <w:basedOn w:val="Normal"/>
    <w:link w:val="Recuodecorpodetexto3Char"/>
    <w:uiPriority w:val="99"/>
    <w:semiHidden/>
    <w:unhideWhenUsed/>
    <w:qFormat/>
    <w:rsid w:val="00110429"/>
    <w:pPr>
      <w:widowControl w:val="0"/>
      <w:suppressAutoHyphens/>
      <w:spacing w:after="120" w:line="240" w:lineRule="auto"/>
      <w:ind w:left="283"/>
    </w:pPr>
    <w:rPr>
      <w:rFonts w:ascii="Times New Roman" w:eastAsia="WenQuanYi Micro Hei" w:hAnsi="Times New Roman" w:cs="Mangal"/>
      <w:sz w:val="16"/>
      <w:szCs w:val="14"/>
      <w:lang w:eastAsia="zh-CN" w:bidi="hi-IN"/>
    </w:rPr>
  </w:style>
  <w:style w:type="paragraph" w:styleId="Textodebalo">
    <w:name w:val="Balloon Text"/>
    <w:basedOn w:val="Normal"/>
    <w:link w:val="TextodebaloChar"/>
    <w:uiPriority w:val="99"/>
    <w:semiHidden/>
    <w:unhideWhenUsed/>
    <w:qFormat/>
    <w:rsid w:val="00273E23"/>
    <w:pPr>
      <w:spacing w:after="0" w:line="240" w:lineRule="auto"/>
    </w:pPr>
    <w:rPr>
      <w:rFonts w:ascii="Tahoma" w:hAnsi="Tahoma" w:cs="Tahoma"/>
      <w:sz w:val="16"/>
      <w:szCs w:val="16"/>
    </w:rPr>
  </w:style>
  <w:style w:type="table" w:styleId="Tabelacomgrade">
    <w:name w:val="Table Grid"/>
    <w:basedOn w:val="Tabelanormal"/>
    <w:uiPriority w:val="39"/>
    <w:rsid w:val="00145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110429"/>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leGrid">
    <w:name w:val="TableGrid"/>
    <w:rsid w:val="00E60A54"/>
    <w:rPr>
      <w:rFonts w:eastAsiaTheme="minorEastAsia"/>
      <w:lang w:eastAsia="pt-B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5B"/>
    <w:pPr>
      <w:spacing w:after="160" w:line="259" w:lineRule="auto"/>
    </w:pPr>
  </w:style>
  <w:style w:type="paragraph" w:styleId="Ttulo1">
    <w:name w:val="heading 1"/>
    <w:basedOn w:val="Normal"/>
    <w:next w:val="Normal"/>
    <w:link w:val="Ttulo1Char"/>
    <w:uiPriority w:val="9"/>
    <w:qFormat/>
    <w:rsid w:val="001104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1104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A11377"/>
    <w:rPr>
      <w:color w:val="0563C1" w:themeColor="hyperlink"/>
      <w:u w:val="single"/>
    </w:rPr>
  </w:style>
  <w:style w:type="character" w:customStyle="1" w:styleId="CabealhoChar">
    <w:name w:val="Cabeçalho Char"/>
    <w:basedOn w:val="Fontepargpadro"/>
    <w:link w:val="Cabealho"/>
    <w:uiPriority w:val="99"/>
    <w:qFormat/>
    <w:rsid w:val="00086DB8"/>
  </w:style>
  <w:style w:type="character" w:customStyle="1" w:styleId="RodapChar">
    <w:name w:val="Rodapé Char"/>
    <w:basedOn w:val="Fontepargpadro"/>
    <w:link w:val="Rodap"/>
    <w:uiPriority w:val="99"/>
    <w:qFormat/>
    <w:rsid w:val="00086DB8"/>
  </w:style>
  <w:style w:type="character" w:customStyle="1" w:styleId="TextodenotaderodapChar">
    <w:name w:val="Texto de nota de rodapé Char"/>
    <w:basedOn w:val="Fontepargpadro"/>
    <w:link w:val="Textodenotaderodap"/>
    <w:uiPriority w:val="99"/>
    <w:semiHidden/>
    <w:qFormat/>
    <w:rsid w:val="00110429"/>
    <w:rPr>
      <w:sz w:val="20"/>
      <w:szCs w:val="20"/>
    </w:rPr>
  </w:style>
  <w:style w:type="character" w:styleId="Refdenotaderodap">
    <w:name w:val="footnote reference"/>
    <w:basedOn w:val="Fontepargpadro"/>
    <w:uiPriority w:val="99"/>
    <w:semiHidden/>
    <w:unhideWhenUsed/>
    <w:qFormat/>
    <w:rsid w:val="00110429"/>
    <w:rPr>
      <w:vertAlign w:val="superscript"/>
    </w:rPr>
  </w:style>
  <w:style w:type="character" w:customStyle="1" w:styleId="Ttulo1Char">
    <w:name w:val="Título 1 Char"/>
    <w:basedOn w:val="Fontepargpadro"/>
    <w:link w:val="Ttulo1"/>
    <w:uiPriority w:val="9"/>
    <w:qFormat/>
    <w:rsid w:val="00110429"/>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qFormat/>
    <w:rsid w:val="00110429"/>
    <w:rPr>
      <w:rFonts w:asciiTheme="majorHAnsi" w:eastAsiaTheme="majorEastAsia" w:hAnsiTheme="majorHAnsi" w:cstheme="majorBidi"/>
      <w:color w:val="2E74B5" w:themeColor="accent1" w:themeShade="BF"/>
      <w:sz w:val="26"/>
      <w:szCs w:val="26"/>
    </w:rPr>
  </w:style>
  <w:style w:type="character" w:customStyle="1" w:styleId="Recuodecorpodetexto3Char">
    <w:name w:val="Recuo de corpo de texto 3 Char"/>
    <w:basedOn w:val="Fontepargpadro"/>
    <w:link w:val="Recuodecorpodetexto3"/>
    <w:uiPriority w:val="99"/>
    <w:semiHidden/>
    <w:qFormat/>
    <w:rsid w:val="00110429"/>
    <w:rPr>
      <w:rFonts w:ascii="Times New Roman" w:eastAsia="WenQuanYi Micro Hei" w:hAnsi="Times New Roman" w:cs="Mangal"/>
      <w:sz w:val="16"/>
      <w:szCs w:val="14"/>
      <w:lang w:eastAsia="zh-CN" w:bidi="hi-IN"/>
    </w:rPr>
  </w:style>
  <w:style w:type="character" w:customStyle="1" w:styleId="TextodebaloChar">
    <w:name w:val="Texto de balão Char"/>
    <w:basedOn w:val="Fontepargpadro"/>
    <w:link w:val="Textodebalo"/>
    <w:uiPriority w:val="99"/>
    <w:semiHidden/>
    <w:qFormat/>
    <w:rsid w:val="00273E23"/>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Default">
    <w:name w:val="Default"/>
    <w:qFormat/>
    <w:rsid w:val="00972759"/>
    <w:rPr>
      <w:rFonts w:ascii="Times New Roman" w:eastAsia="Calibri" w:hAnsi="Times New Roman" w:cs="Times New Roman"/>
      <w:color w:val="000000"/>
      <w:sz w:val="24"/>
      <w:szCs w:val="24"/>
    </w:rPr>
  </w:style>
  <w:style w:type="paragraph" w:styleId="PargrafodaLista">
    <w:name w:val="List Paragraph"/>
    <w:basedOn w:val="Normal"/>
    <w:uiPriority w:val="34"/>
    <w:qFormat/>
    <w:rsid w:val="000E0EC1"/>
    <w:pPr>
      <w:ind w:left="720"/>
      <w:contextualSpacing/>
    </w:pPr>
  </w:style>
  <w:style w:type="paragraph" w:styleId="Cabealho">
    <w:name w:val="header"/>
    <w:basedOn w:val="Normal"/>
    <w:link w:val="CabealhoChar"/>
    <w:uiPriority w:val="99"/>
    <w:unhideWhenUsed/>
    <w:rsid w:val="00086DB8"/>
    <w:pPr>
      <w:tabs>
        <w:tab w:val="center" w:pos="4252"/>
        <w:tab w:val="right" w:pos="8504"/>
      </w:tabs>
      <w:spacing w:after="0" w:line="240" w:lineRule="auto"/>
    </w:pPr>
  </w:style>
  <w:style w:type="paragraph" w:styleId="Rodap">
    <w:name w:val="footer"/>
    <w:basedOn w:val="Normal"/>
    <w:link w:val="RodapChar"/>
    <w:uiPriority w:val="99"/>
    <w:unhideWhenUsed/>
    <w:rsid w:val="00086DB8"/>
    <w:pPr>
      <w:tabs>
        <w:tab w:val="center" w:pos="4252"/>
        <w:tab w:val="right" w:pos="8504"/>
      </w:tabs>
      <w:spacing w:after="0" w:line="240" w:lineRule="auto"/>
    </w:pPr>
  </w:style>
  <w:style w:type="paragraph" w:styleId="NormalWeb">
    <w:name w:val="Normal (Web)"/>
    <w:basedOn w:val="Normal"/>
    <w:uiPriority w:val="99"/>
    <w:semiHidden/>
    <w:unhideWhenUsed/>
    <w:qFormat/>
    <w:rsid w:val="006F5DD4"/>
    <w:pPr>
      <w:spacing w:beforeAutospacing="1"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tyle>
  <w:style w:type="paragraph" w:styleId="Recuodecorpodetexto3">
    <w:name w:val="Body Text Indent 3"/>
    <w:basedOn w:val="Normal"/>
    <w:link w:val="Recuodecorpodetexto3Char"/>
    <w:uiPriority w:val="99"/>
    <w:semiHidden/>
    <w:unhideWhenUsed/>
    <w:qFormat/>
    <w:rsid w:val="00110429"/>
    <w:pPr>
      <w:widowControl w:val="0"/>
      <w:suppressAutoHyphens/>
      <w:spacing w:after="120" w:line="240" w:lineRule="auto"/>
      <w:ind w:left="283"/>
    </w:pPr>
    <w:rPr>
      <w:rFonts w:ascii="Times New Roman" w:eastAsia="WenQuanYi Micro Hei" w:hAnsi="Times New Roman" w:cs="Mangal"/>
      <w:sz w:val="16"/>
      <w:szCs w:val="14"/>
      <w:lang w:eastAsia="zh-CN" w:bidi="hi-IN"/>
    </w:rPr>
  </w:style>
  <w:style w:type="paragraph" w:styleId="Textodebalo">
    <w:name w:val="Balloon Text"/>
    <w:basedOn w:val="Normal"/>
    <w:link w:val="TextodebaloChar"/>
    <w:uiPriority w:val="99"/>
    <w:semiHidden/>
    <w:unhideWhenUsed/>
    <w:qFormat/>
    <w:rsid w:val="00273E23"/>
    <w:pPr>
      <w:spacing w:after="0" w:line="240" w:lineRule="auto"/>
    </w:pPr>
    <w:rPr>
      <w:rFonts w:ascii="Tahoma" w:hAnsi="Tahoma" w:cs="Tahoma"/>
      <w:sz w:val="16"/>
      <w:szCs w:val="16"/>
    </w:rPr>
  </w:style>
  <w:style w:type="table" w:styleId="Tabelacomgrade">
    <w:name w:val="Table Grid"/>
    <w:basedOn w:val="Tabelanormal"/>
    <w:uiPriority w:val="39"/>
    <w:rsid w:val="00145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110429"/>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leGrid">
    <w:name w:val="TableGrid"/>
    <w:rsid w:val="00E60A54"/>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mte.gov.br/bgcaged/caged_perfil_municipio/index.php" TargetMode="External"/><Relationship Id="rId18" Type="http://schemas.openxmlformats.org/officeDocument/2006/relationships/hyperlink" Target="https://www.correiobraziliense.com.br/euestudante/trabalho-e-formacao/2020/09/4873662-pandemia-desencoraja-ainda-mais-jovens-nem-nem-na-busca-por-emprego.html" TargetMode="External"/><Relationship Id="rId3" Type="http://schemas.microsoft.com/office/2007/relationships/stylesWithEffects" Target="stylesWithEffects.xml"/><Relationship Id="rId21" Type="http://schemas.openxmlformats.org/officeDocument/2006/relationships/hyperlink" Target="http://portalfat.mte.gov.br/wp-content/uploads/2019/04/METODOLOGIA-DO-MAPA-DE-QUALIFICA&#199;&#195;O-PROFISSIONAL-MDQSP-2019.pdf"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s://www.correiobraziliense.com.br/app/noticia/eu-estudante/trabalho-e-formacao/2019/04/03/interna-trabalhoeformacao-2019,746493/jovens-tem-mais-dificuldade-para-conseguir-emprego-e-mais-chance-de-se.shtml" TargetMode="External"/><Relationship Id="rId2" Type="http://schemas.openxmlformats.org/officeDocument/2006/relationships/styles" Target="styles.xml"/><Relationship Id="rId16" Type="http://schemas.openxmlformats.org/officeDocument/2006/relationships/hyperlink" Target="https://agenciadenoticias.ibge.gov.br/agencia-sala-de-imprensa/2013-agencia-de-noticias/releases/28478-pnad-continua-taxa-de-desocupacao-e-de-13-3-e-taxa-de-subutilizacao" TargetMode="External"/><Relationship Id="rId20" Type="http://schemas.openxmlformats.org/officeDocument/2006/relationships/hyperlink" Target="https://www.correiobraziliense.com.br/euestudante/trabalho-e-formacao/2020/09/4873662-pandemia-desencoraja-ainda-mais-jovens-nem-nem-na-busca-por-emprego.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mte.gov.br/bgcaged/login.php" TargetMode="External"/><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hyperlink" Target="https://www.correiobraziliense.com.br/economia/2020/08/4871766-cresce-o-desemprego--o-desalento-e-as-desigualdades-no-brasil--diz-ibge.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erra.com.br/noticias/dino/regiao-sul-apresenta-destaque-em-empreendedorismo-feminino-no-brasil,18bed3ea6768f0da29e6efdea54825fbwyfkk10h.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24</Pages>
  <Words>6849</Words>
  <Characters>36985</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Elizete Dreviski</dc:creator>
  <cp:lastModifiedBy>Alda</cp:lastModifiedBy>
  <cp:revision>6</cp:revision>
  <cp:lastPrinted>2020-10-29T14:03:00Z</cp:lastPrinted>
  <dcterms:created xsi:type="dcterms:W3CDTF">2021-07-27T18:08:00Z</dcterms:created>
  <dcterms:modified xsi:type="dcterms:W3CDTF">2021-07-27T22:45:00Z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