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440/2021</w:t>
      </w:r>
    </w:p>
    <w:p>
      <w:pPr>
        <w:pStyle w:val="Textbody"/>
        <w:spacing w:lineRule="exact" w:line="32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b/>
          <w:bCs/>
        </w:rPr>
        <w:t>Considerando</w:t>
      </w:r>
      <w:r>
        <w:rPr>
          <w:rFonts w:eastAsia="Times New Roman" w:cs="Arial" w:ascii="Arial" w:hAnsi="Arial"/>
        </w:rPr>
        <w:t xml:space="preserve"> que anualmente ocorrem as tratativas de negociações salariais das categorias sindicalizadas envolvendo os seus representeares legais;</w:t>
      </w:r>
    </w:p>
    <w:p>
      <w:pPr>
        <w:pStyle w:val="Standard"/>
        <w:snapToGrid w:val="false"/>
        <w:jc w:val="both"/>
        <w:rPr/>
      </w:pPr>
      <w:r>
        <w:rPr/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b/>
          <w:bCs/>
        </w:rPr>
        <w:t>Considerando</w:t>
      </w:r>
      <w:r>
        <w:rPr>
          <w:rFonts w:eastAsia="Times New Roman" w:cs="Arial" w:ascii="Arial" w:hAnsi="Arial"/>
        </w:rPr>
        <w:t xml:space="preserve"> que neste período podem haver grande incidência de conflitos entre as partes;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b/>
          <w:bCs/>
        </w:rPr>
        <w:t xml:space="preserve">Considerando </w:t>
      </w:r>
      <w:r>
        <w:rPr>
          <w:rFonts w:eastAsia="Times New Roman" w:cs="Arial" w:ascii="Arial" w:hAnsi="Arial"/>
        </w:rPr>
        <w:t xml:space="preserve">o pedido efetuado para que o Conselho Estadual do Trabalho, Emprego e Renda – CETER atue como mediador nas relações que por ventura  venham apresentar conflitos, </w:t>
      </w:r>
    </w:p>
    <w:p>
      <w:pPr>
        <w:pStyle w:val="Standard"/>
        <w:spacing w:before="240" w:after="1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lang w:eastAsia="pt-BR"/>
        </w:rPr>
        <w:t>Art. 1º -  Constituir, em caráter de urgência,  o Grupo de Trabalho de Mediação de Conflitos;</w:t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lang w:eastAsia="pt-BR"/>
        </w:rPr>
        <w:t>Art. 2º - Designar para compor este grupo os seguintes representantes:</w:t>
      </w:r>
    </w:p>
    <w:p>
      <w:pPr>
        <w:pStyle w:val="Standard"/>
        <w:spacing w:before="240" w:after="16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b/>
          <w:bCs/>
          <w:lang w:eastAsia="pt-BR"/>
        </w:rPr>
        <w:t>Representantes dos Trabalhadores</w:t>
      </w:r>
      <w:r>
        <w:rPr>
          <w:rFonts w:eastAsia="Times New Roman" w:cs="Arial" w:ascii="Arial" w:hAnsi="Arial"/>
          <w:lang w:eastAsia="pt-BR"/>
        </w:rPr>
        <w:t>:</w:t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b/>
          <w:bCs/>
          <w:lang w:eastAsia="pt-BR"/>
        </w:rPr>
        <w:t>Força Sindical</w:t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lang w:eastAsia="pt-BR"/>
        </w:rPr>
        <w:tab/>
        <w:t xml:space="preserve">Titular: Paulo Roberto dos Santos Pissinini Júnior </w:t>
        <w:tab/>
        <w:tab/>
        <w:tab/>
        <w:t>Suplente: Pedro Celso Rosa</w:t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b/>
          <w:bCs/>
          <w:lang w:eastAsia="pt-BR"/>
        </w:rPr>
        <w:t>Nova Central Sindical dos Trabalhadores – NCST</w:t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lang w:eastAsia="pt-BR"/>
        </w:rPr>
        <w:tab/>
        <w:t>Titular: Denilson Pestana da Costa</w:t>
        <w:tab/>
        <w:tab/>
        <w:tab/>
        <w:tab/>
        <w:tab/>
        <w:t>Suplente: Adriano Carlesso</w:t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b/>
          <w:bCs/>
          <w:lang w:eastAsia="pt-BR"/>
        </w:rPr>
        <w:t>Representantes dos Empregadores</w:t>
      </w:r>
      <w:r>
        <w:rPr>
          <w:rFonts w:eastAsia="Times New Roman" w:cs="Arial" w:ascii="Arial" w:hAnsi="Arial"/>
          <w:lang w:eastAsia="pt-BR"/>
        </w:rPr>
        <w:t>:</w:t>
      </w:r>
    </w:p>
    <w:p>
      <w:pPr>
        <w:pStyle w:val="Standard"/>
        <w:spacing w:before="240" w:after="16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lang w:eastAsia="pt-BR"/>
        </w:rPr>
        <w:t>FIEP – Federação das Indústrias do Paraná</w:t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lang w:eastAsia="pt-BR"/>
        </w:rPr>
        <w:tab/>
        <w:t xml:space="preserve">Titular: Juliana Raschke Dias Bacarin </w:t>
      </w:r>
      <w:r>
        <w:rPr>
          <w:rFonts w:eastAsia="Times New Roman" w:cs="Arial" w:ascii="Arial" w:hAnsi="Arial"/>
          <w:b/>
          <w:bCs/>
          <w:lang w:eastAsia="pt-BR"/>
        </w:rPr>
        <w:tab/>
        <w:tab/>
        <w:tab/>
        <w:tab/>
        <w:tab/>
      </w:r>
      <w:r>
        <w:rPr>
          <w:rFonts w:eastAsia="Times New Roman" w:cs="Arial" w:ascii="Arial" w:hAnsi="Arial"/>
          <w:lang w:eastAsia="pt-BR"/>
        </w:rPr>
        <w:t xml:space="preserve">Suplente: </w:t>
      </w:r>
      <w:r>
        <w:rPr>
          <w:rFonts w:eastAsia="Times New Roman" w:cs="Arial" w:ascii="Arial" w:hAnsi="Arial"/>
          <w:color w:val="000000"/>
          <w:lang w:eastAsia="pt-BR"/>
        </w:rPr>
        <w:t>Narjara Cheyenne Carmelo Andriet</w:t>
      </w:r>
    </w:p>
    <w:p>
      <w:pPr>
        <w:pStyle w:val="Standard"/>
        <w:spacing w:before="240" w:after="16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FEPASC – Federação das Empresas de Transportes de Passageiros do Estado do Paraná e Santa Catariana.</w:t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color w:val="000000"/>
          <w:lang w:eastAsia="pt-BR"/>
        </w:rPr>
        <w:tab/>
        <w:t>Titular: Rodrigo Isaak Pereira</w:t>
        <w:tab/>
        <w:tab/>
        <w:tab/>
        <w:tab/>
        <w:tab/>
        <w:tab/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u w:val="single"/>
        </w:rPr>
      </w:pPr>
      <w:r>
        <w:rPr>
          <w:rFonts w:eastAsia="Times New Roman" w:cs="Arial" w:ascii="Arial" w:hAnsi="Arial"/>
          <w:b/>
          <w:bCs/>
          <w:u w:val="single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lang w:eastAsia="pt-BR"/>
        </w:rPr>
        <w:t>Art. 3º – Revogar as disposições em contrário.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>, 16 de setembro de 2021.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Suelen Glinski Rodrigues dos Santos 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 - CETER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 xml:space="preserve">RESOLUÇÃO </w:t>
      </w:r>
      <w:bookmarkStart w:id="0" w:name="_GoBack"/>
      <w:bookmarkEnd w:id="0"/>
      <w:r>
        <w:rPr>
          <w:rFonts w:cs="Arial" w:ascii="Arial" w:hAnsi="Arial"/>
          <w:b/>
          <w:sz w:val="22"/>
          <w:szCs w:val="22"/>
        </w:rPr>
        <w:t>440/2021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16 de setembro de 2021.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sz w:val="22"/>
          <w:szCs w:val="22"/>
        </w:rPr>
        <w:tab/>
        <w:tab/>
        <w:tab/>
        <w:tab/>
        <w:tab/>
        <w:tab/>
        <w:tab/>
        <w:tab/>
        <w:tab/>
        <w:t>Publique-se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75c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1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 w:customStyle="1">
    <w:name w:val="ListLabel 1"/>
    <w:qFormat/>
    <w:rsid w:val="00904ea9"/>
    <w:rPr>
      <w:u w:val="none"/>
    </w:rPr>
  </w:style>
  <w:style w:type="character" w:styleId="ListLabel2" w:customStyle="1">
    <w:name w:val="ListLabel 2"/>
    <w:qFormat/>
    <w:rsid w:val="00904ea9"/>
    <w:rPr>
      <w:u w:val="none"/>
    </w:rPr>
  </w:style>
  <w:style w:type="character" w:styleId="ListLabel3" w:customStyle="1">
    <w:name w:val="ListLabel 3"/>
    <w:qFormat/>
    <w:rsid w:val="00904ea9"/>
    <w:rPr>
      <w:u w:val="none"/>
    </w:rPr>
  </w:style>
  <w:style w:type="character" w:styleId="ListLabel4" w:customStyle="1">
    <w:name w:val="ListLabel 4"/>
    <w:qFormat/>
    <w:rsid w:val="00904ea9"/>
    <w:rPr>
      <w:u w:val="none"/>
    </w:rPr>
  </w:style>
  <w:style w:type="character" w:styleId="ListLabel5" w:customStyle="1">
    <w:name w:val="ListLabel 5"/>
    <w:qFormat/>
    <w:rsid w:val="00904ea9"/>
    <w:rPr>
      <w:u w:val="none"/>
    </w:rPr>
  </w:style>
  <w:style w:type="character" w:styleId="ListLabel6" w:customStyle="1">
    <w:name w:val="ListLabel 6"/>
    <w:qFormat/>
    <w:rsid w:val="00904ea9"/>
    <w:rPr>
      <w:u w:val="none"/>
    </w:rPr>
  </w:style>
  <w:style w:type="character" w:styleId="ListLabel7" w:customStyle="1">
    <w:name w:val="ListLabel 7"/>
    <w:qFormat/>
    <w:rsid w:val="00904ea9"/>
    <w:rPr>
      <w:u w:val="none"/>
    </w:rPr>
  </w:style>
  <w:style w:type="character" w:styleId="ListLabel8" w:customStyle="1">
    <w:name w:val="ListLabel 8"/>
    <w:qFormat/>
    <w:rsid w:val="00904ea9"/>
    <w:rPr>
      <w:u w:val="none"/>
    </w:rPr>
  </w:style>
  <w:style w:type="character" w:styleId="ListLabel9" w:customStyle="1">
    <w:name w:val="ListLabel 9"/>
    <w:qFormat/>
    <w:rsid w:val="00904ea9"/>
    <w:rPr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904ea9"/>
    <w:pPr>
      <w:spacing w:lineRule="auto" w:line="288" w:before="0" w:after="140"/>
    </w:pPr>
    <w:rPr/>
  </w:style>
  <w:style w:type="paragraph" w:styleId="Lista">
    <w:name w:val="List"/>
    <w:basedOn w:val="Corpodetexto"/>
    <w:rsid w:val="00904ea9"/>
    <w:pPr/>
    <w:rPr>
      <w:rFonts w:cs="Arial"/>
    </w:rPr>
  </w:style>
  <w:style w:type="paragraph" w:styleId="Legenda" w:customStyle="1">
    <w:name w:val="Caption"/>
    <w:basedOn w:val="Normal"/>
    <w:qFormat/>
    <w:rsid w:val="00d57f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04ea9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904ea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9025a6"/>
    <w:pPr>
      <w:widowControl w:val="false"/>
      <w:suppressAutoHyphens w:val="true"/>
      <w:bidi w:val="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9025a6"/>
    <w:pPr>
      <w:spacing w:before="0" w:after="120"/>
    </w:pPr>
    <w:rPr/>
  </w:style>
  <w:style w:type="paragraph" w:styleId="Ttulo1" w:customStyle="1">
    <w:name w:val="Título1"/>
    <w:basedOn w:val="Standard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Standard"/>
    <w:qFormat/>
    <w:rsid w:val="009025a6"/>
    <w:pPr>
      <w:suppressAutoHyphens w:val="false"/>
      <w:jc w:val="both"/>
    </w:pPr>
    <w:rPr>
      <w:lang w:val="en-US"/>
    </w:rPr>
  </w:style>
  <w:style w:type="paragraph" w:styleId="Cabealho1" w:customStyle="1">
    <w:name w:val="Cabeçalho1"/>
    <w:basedOn w:val="Standard"/>
    <w:link w:val="CabealhoChar"/>
    <w:semiHidden/>
    <w:unhideWhenUsed/>
    <w:qFormat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F6CD-1F80-49FA-A068-BED2089F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LibreOffice/5.2.3.3$Windows_x86 LibreOffice_project/d54a8868f08a7b39642414cf2c8ef2f228f780cf</Application>
  <Pages>2</Pages>
  <Words>253</Words>
  <Characters>1960</Characters>
  <CharactersWithSpaces>2226</CharactersWithSpaces>
  <Paragraphs>46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2021-05-07T15:02:00Z</dcterms:created>
  <dc:creator>Narjara Cheyenne Carmelo Andriet</dc:creator>
  <dc:description/>
  <dc:language>pt-BR</dc:language>
  <cp:lastModifiedBy/>
  <cp:lastPrinted>2020-09-28T15:50:00Z</cp:lastPrinted>
  <dcterms:modified xsi:type="dcterms:W3CDTF">2021-11-16T14:39:03Z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